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0FC07" w14:textId="1D20A667" w:rsidR="005B3639" w:rsidRPr="00C96FDB" w:rsidRDefault="005B3639" w:rsidP="005B3639">
      <w:pPr>
        <w:pStyle w:val="3GPPHeader"/>
        <w:spacing w:after="60"/>
        <w:rPr>
          <w:sz w:val="32"/>
          <w:szCs w:val="32"/>
        </w:rPr>
      </w:pPr>
      <w:r w:rsidRPr="00C96FDB">
        <w:t>3GPP RAN WG2 Meeting #1</w:t>
      </w:r>
      <w:r w:rsidR="00D7616B">
        <w:t>30</w:t>
      </w:r>
      <w:r w:rsidRPr="00C96FDB">
        <w:tab/>
      </w:r>
      <w:r w:rsidR="003A4ED7" w:rsidRPr="003A4ED7">
        <w:rPr>
          <w:rFonts w:cs="Arial"/>
          <w:sz w:val="26"/>
          <w:szCs w:val="26"/>
        </w:rPr>
        <w:t>R2-2504263</w:t>
      </w:r>
    </w:p>
    <w:p w14:paraId="1F593D29" w14:textId="21319C83" w:rsidR="00A46462" w:rsidRDefault="005A7484" w:rsidP="005B3639">
      <w:pPr>
        <w:pStyle w:val="3GPPHeader"/>
      </w:pPr>
      <w:r w:rsidRPr="004F6F43">
        <w:rPr>
          <w:noProof/>
          <w:szCs w:val="24"/>
          <w:lang w:val="en-US"/>
        </w:rPr>
        <w:t>St.Julians</w:t>
      </w:r>
      <w:r w:rsidR="005B3639">
        <w:t>,</w:t>
      </w:r>
      <w:r w:rsidR="00D7616B">
        <w:t xml:space="preserve"> Malta</w:t>
      </w:r>
      <w:r w:rsidR="005B3639" w:rsidRPr="00C96FDB">
        <w:t xml:space="preserve"> </w:t>
      </w:r>
      <w:r w:rsidR="00D7616B">
        <w:t xml:space="preserve">May </w:t>
      </w:r>
      <w:r w:rsidR="0069043B">
        <w:t>19</w:t>
      </w:r>
      <w:r w:rsidR="0069043B" w:rsidRPr="0069043B">
        <w:rPr>
          <w:vertAlign w:val="superscript"/>
        </w:rPr>
        <w:t>th</w:t>
      </w:r>
      <w:r w:rsidR="0069043B">
        <w:t xml:space="preserve"> – 23</w:t>
      </w:r>
      <w:r w:rsidR="0069043B" w:rsidRPr="0069043B">
        <w:rPr>
          <w:vertAlign w:val="superscript"/>
        </w:rPr>
        <w:t>rd</w:t>
      </w:r>
      <w:r w:rsidR="005B3639" w:rsidRPr="00C96FDB">
        <w:t>, 202</w:t>
      </w:r>
      <w:r w:rsidR="0016012E">
        <w:t>5</w:t>
      </w:r>
      <w:r w:rsidR="005B3639">
        <w:t xml:space="preserve">             </w:t>
      </w:r>
    </w:p>
    <w:p w14:paraId="3D8BFFB9" w14:textId="1D766325" w:rsidR="00A46462" w:rsidRPr="00412DF3" w:rsidRDefault="00A46462" w:rsidP="00A46462">
      <w:pPr>
        <w:pStyle w:val="3GPPHeader"/>
        <w:rPr>
          <w:sz w:val="22"/>
          <w:szCs w:val="22"/>
          <w:lang w:val="sv-SE"/>
        </w:rPr>
      </w:pPr>
      <w:r w:rsidRPr="00412DF3">
        <w:rPr>
          <w:sz w:val="22"/>
          <w:szCs w:val="22"/>
          <w:lang w:val="sv-SE"/>
        </w:rPr>
        <w:t>Agenda Item:</w:t>
      </w:r>
      <w:r w:rsidRPr="00412DF3">
        <w:rPr>
          <w:sz w:val="22"/>
          <w:szCs w:val="22"/>
          <w:lang w:val="sv-SE"/>
        </w:rPr>
        <w:tab/>
      </w:r>
      <w:r w:rsidR="005F246F">
        <w:rPr>
          <w:sz w:val="22"/>
          <w:szCs w:val="22"/>
          <w:lang w:val="sv-SE"/>
        </w:rPr>
        <w:t>8.6.</w:t>
      </w:r>
      <w:r w:rsidR="00C86BE8">
        <w:rPr>
          <w:sz w:val="22"/>
          <w:szCs w:val="22"/>
          <w:lang w:val="sv-SE"/>
        </w:rPr>
        <w:t>3</w:t>
      </w:r>
    </w:p>
    <w:p w14:paraId="3EDE2E07" w14:textId="4C80F951" w:rsidR="00A46462" w:rsidRPr="00F01090" w:rsidRDefault="00A46462" w:rsidP="00A46462">
      <w:pPr>
        <w:pStyle w:val="3GPPHeader"/>
        <w:rPr>
          <w:sz w:val="22"/>
          <w:szCs w:val="22"/>
          <w:lang w:val="en-US"/>
        </w:rPr>
      </w:pPr>
      <w:r w:rsidRPr="00F01090">
        <w:rPr>
          <w:sz w:val="22"/>
          <w:szCs w:val="22"/>
          <w:lang w:val="en-US"/>
        </w:rPr>
        <w:t>Source:</w:t>
      </w:r>
      <w:r w:rsidRPr="00F01090">
        <w:rPr>
          <w:sz w:val="22"/>
          <w:szCs w:val="22"/>
          <w:lang w:val="en-US"/>
        </w:rPr>
        <w:tab/>
      </w:r>
      <w:r w:rsidR="00E12E05">
        <w:rPr>
          <w:rFonts w:eastAsia="DengXian" w:cs="Arial"/>
        </w:rPr>
        <w:t>Ofinno</w:t>
      </w:r>
    </w:p>
    <w:p w14:paraId="6C98A9DE" w14:textId="72FEC470" w:rsidR="00A46462" w:rsidRPr="004A1A95" w:rsidRDefault="00A46462" w:rsidP="00A46462">
      <w:pPr>
        <w:pStyle w:val="3GPPHeader"/>
        <w:jc w:val="left"/>
        <w:rPr>
          <w:color w:val="000000"/>
          <w:sz w:val="22"/>
          <w:szCs w:val="22"/>
        </w:rPr>
      </w:pPr>
      <w:r w:rsidRPr="004A1A95">
        <w:rPr>
          <w:sz w:val="22"/>
          <w:szCs w:val="22"/>
        </w:rPr>
        <w:t>Title:</w:t>
      </w:r>
      <w:r w:rsidRPr="004A1A95">
        <w:rPr>
          <w:sz w:val="22"/>
          <w:szCs w:val="22"/>
        </w:rPr>
        <w:tab/>
      </w:r>
      <w:r w:rsidR="00F01090">
        <w:rPr>
          <w:rFonts w:eastAsia="Malgun Gothic" w:cs="Arial" w:hint="eastAsia"/>
          <w:lang w:eastAsia="ko-KR"/>
        </w:rPr>
        <w:t xml:space="preserve">Discussion on </w:t>
      </w:r>
      <w:r w:rsidR="00C86BE8">
        <w:rPr>
          <w:rFonts w:eastAsia="Malgun Gothic" w:cs="Arial"/>
          <w:lang w:eastAsia="ko-KR"/>
        </w:rPr>
        <w:t>L1 event triggered measurement report</w:t>
      </w:r>
    </w:p>
    <w:p w14:paraId="02F1881E" w14:textId="2B1F65F2" w:rsidR="005B3639" w:rsidRPr="00A46462" w:rsidRDefault="00A46462" w:rsidP="005B3639">
      <w:pPr>
        <w:pStyle w:val="3GPPHeader"/>
        <w:rPr>
          <w:sz w:val="22"/>
          <w:szCs w:val="22"/>
        </w:rPr>
      </w:pPr>
      <w:r w:rsidRPr="004A1A95">
        <w:rPr>
          <w:sz w:val="22"/>
          <w:szCs w:val="22"/>
        </w:rPr>
        <w:t>Document for:</w:t>
      </w:r>
      <w:r w:rsidRPr="004A1A95">
        <w:rPr>
          <w:sz w:val="22"/>
          <w:szCs w:val="22"/>
        </w:rPr>
        <w:tab/>
        <w:t>Discussion, Decision</w:t>
      </w:r>
      <w:r w:rsidR="005B3639">
        <w:t xml:space="preserve">                        </w:t>
      </w:r>
    </w:p>
    <w:p w14:paraId="43510935" w14:textId="77777777" w:rsidR="00B72329" w:rsidRPr="00A824C7" w:rsidRDefault="00B72329" w:rsidP="00B72329">
      <w:pPr>
        <w:pStyle w:val="Heading1"/>
        <w:numPr>
          <w:ilvl w:val="0"/>
          <w:numId w:val="9"/>
        </w:numPr>
        <w:tabs>
          <w:tab w:val="num" w:pos="432"/>
        </w:tabs>
        <w:spacing w:before="0" w:after="120"/>
        <w:ind w:left="432" w:hanging="432"/>
        <w:rPr>
          <w:lang w:eastAsia="ja-JP"/>
        </w:rPr>
      </w:pPr>
      <w:r w:rsidRPr="00863065">
        <w:rPr>
          <w:lang w:eastAsia="ja-JP"/>
        </w:rPr>
        <w:t>Introductio</w:t>
      </w:r>
      <w:r>
        <w:rPr>
          <w:lang w:eastAsia="ja-JP"/>
        </w:rPr>
        <w:t>n</w:t>
      </w:r>
      <w:r>
        <w:rPr>
          <w:rFonts w:eastAsia="Malgun Gothic" w:hint="eastAsia"/>
          <w:lang w:eastAsia="ko-KR"/>
        </w:rPr>
        <w:t xml:space="preserve"> </w:t>
      </w:r>
    </w:p>
    <w:p w14:paraId="16DB10C5" w14:textId="55235498" w:rsidR="00B72329" w:rsidRPr="00A824C7" w:rsidRDefault="00B72329" w:rsidP="00B72329">
      <w:pPr>
        <w:rPr>
          <w:rFonts w:eastAsia="Malgun Gothic"/>
          <w:lang w:eastAsia="ko-KR"/>
        </w:rPr>
      </w:pPr>
      <w:r w:rsidRPr="00A824C7">
        <w:rPr>
          <w:rFonts w:eastAsia="Malgun Gothic"/>
          <w:lang w:eastAsia="ko-KR"/>
        </w:rPr>
        <w:t xml:space="preserve">In this contribution, we discuss </w:t>
      </w:r>
      <w:r>
        <w:rPr>
          <w:rFonts w:eastAsia="Malgun Gothic" w:hint="eastAsia"/>
          <w:lang w:eastAsia="ko-KR"/>
        </w:rPr>
        <w:t xml:space="preserve">open issues on </w:t>
      </w:r>
      <w:r w:rsidR="00225D9D">
        <w:rPr>
          <w:rFonts w:eastAsia="Malgun Gothic"/>
          <w:lang w:eastAsia="ko-KR"/>
        </w:rPr>
        <w:t>L1 event triggered measurement report</w:t>
      </w:r>
      <w:r>
        <w:rPr>
          <w:rFonts w:eastAsia="Malgun Gothic" w:hint="eastAsia"/>
          <w:lang w:eastAsia="ko-KR"/>
        </w:rPr>
        <w:t>.</w:t>
      </w:r>
    </w:p>
    <w:p w14:paraId="4C768D9D" w14:textId="77777777" w:rsidR="007D41C6" w:rsidRDefault="007D41C6" w:rsidP="00DE45CF">
      <w:pPr>
        <w:pStyle w:val="Heading1"/>
      </w:pPr>
      <w:r>
        <w:t>Identified open issues:</w:t>
      </w:r>
    </w:p>
    <w:p w14:paraId="4609D91D" w14:textId="63D3B172" w:rsidR="009C059C" w:rsidRDefault="00A23CA9" w:rsidP="007D41C6">
      <w:pPr>
        <w:pStyle w:val="Heading2"/>
      </w:pPr>
      <w:r w:rsidRPr="00A23CA9">
        <w:t>Truncated L1 MR MAC CE details</w:t>
      </w:r>
      <w:r w:rsidR="00A16ED2" w:rsidRPr="00A16ED2">
        <w:t xml:space="preserve"> </w:t>
      </w:r>
      <w:r w:rsidR="00F71D83">
        <w:t>(</w:t>
      </w:r>
      <w:r w:rsidR="003067A5">
        <w:t>MAC</w:t>
      </w:r>
      <w:r w:rsidR="005F072D">
        <w:t>-6</w:t>
      </w:r>
      <w:r w:rsidR="00F71D83">
        <w:t>)</w:t>
      </w:r>
    </w:p>
    <w:p w14:paraId="4B24F16B" w14:textId="58E77943" w:rsidR="002B318F" w:rsidRDefault="00321A00" w:rsidP="002B318F">
      <w:r>
        <w:t>RAN2 agreed in #129bis that w</w:t>
      </w:r>
      <w:r w:rsidRPr="00321A00">
        <w:t>hen UL grant is enough to accommodate only limited number of beams in MR MAC CE, the triggered beam should be included in the truncated MR MAC CE.</w:t>
      </w:r>
      <w:r w:rsidR="004B3231">
        <w:t xml:space="preserve"> </w:t>
      </w:r>
      <w:r w:rsidR="003A4349">
        <w:t>It is possible that</w:t>
      </w:r>
      <w:r w:rsidR="004B3231">
        <w:t xml:space="preserve"> the UL grant can accommodate more beams after </w:t>
      </w:r>
      <w:r w:rsidR="00B76123">
        <w:t>accommodating the triggered beams</w:t>
      </w:r>
      <w:r w:rsidR="003A4349">
        <w:t>.</w:t>
      </w:r>
      <w:r w:rsidR="00714A88">
        <w:t xml:space="preserve"> </w:t>
      </w:r>
      <w:r w:rsidR="00385E81">
        <w:t xml:space="preserve">We think sending a truncated L1 MR serves 2 distinct purposes, one being to indicate to the network that there are more </w:t>
      </w:r>
      <w:r w:rsidR="002D6D87">
        <w:t xml:space="preserve">triggered </w:t>
      </w:r>
      <w:r w:rsidR="00385E81">
        <w:t xml:space="preserve">beams </w:t>
      </w:r>
      <w:r w:rsidR="002D6D87">
        <w:t>available and is pending to be transmitted, and the second being to allow the network to make a quick LTM cell switch</w:t>
      </w:r>
      <w:r w:rsidR="00C76900">
        <w:t>/ early UE synchronization decision without having to wait for the complete MR</w:t>
      </w:r>
      <w:r w:rsidR="00BD404F">
        <w:t xml:space="preserve"> i.e., the measurement for the remainder of the N beams.</w:t>
      </w:r>
      <w:r w:rsidR="00C76900">
        <w:t xml:space="preserve"> </w:t>
      </w:r>
    </w:p>
    <w:p w14:paraId="144D5AAB" w14:textId="364E3228" w:rsidR="001640FC" w:rsidRPr="00FB0C8A" w:rsidRDefault="001640FC" w:rsidP="002B318F">
      <w:pPr>
        <w:rPr>
          <w:b/>
          <w:bCs/>
        </w:rPr>
      </w:pPr>
      <w:r w:rsidRPr="00FB0C8A">
        <w:rPr>
          <w:b/>
          <w:bCs/>
        </w:rPr>
        <w:t xml:space="preserve">Observation 1: (MAC-6) Truncated L1 MR MAC CE indicates to network </w:t>
      </w:r>
      <w:r w:rsidR="00276BA3" w:rsidRPr="00FB0C8A">
        <w:rPr>
          <w:b/>
          <w:bCs/>
        </w:rPr>
        <w:t>about more beams that triggered the MR is pending to be transmitted.</w:t>
      </w:r>
    </w:p>
    <w:p w14:paraId="67F6F7D4" w14:textId="3FDF4D31" w:rsidR="00276BA3" w:rsidRPr="00FB0C8A" w:rsidRDefault="00276BA3" w:rsidP="002B318F">
      <w:pPr>
        <w:rPr>
          <w:b/>
          <w:bCs/>
        </w:rPr>
      </w:pPr>
      <w:r w:rsidRPr="00FB0C8A">
        <w:rPr>
          <w:b/>
          <w:bCs/>
        </w:rPr>
        <w:t>Observation 2: (MAC-6) Network can trigger LTM cell switch or initiate early UL sync based on receiving a truncated L1 MR MAC CE.</w:t>
      </w:r>
    </w:p>
    <w:p w14:paraId="670A3A72" w14:textId="5B5826A7" w:rsidR="00276BA3" w:rsidRDefault="00383713" w:rsidP="002B318F">
      <w:r>
        <w:t xml:space="preserve">There are some cases where the network can afford to wait until the complete MR is received from UE. For example, if the serving </w:t>
      </w:r>
      <w:r w:rsidR="00C405EE">
        <w:t>beam</w:t>
      </w:r>
      <w:r>
        <w:t xml:space="preserve"> signal is good to maintain the radio link </w:t>
      </w:r>
      <w:r w:rsidR="00091A3C">
        <w:t xml:space="preserve">long enough for UE to transmit the complete MR and later receive the LTM cell switch command MAC CE or to receive PDCCH order triggering early UL sync. </w:t>
      </w:r>
      <w:r w:rsidR="00C405EE">
        <w:t xml:space="preserve">However, when the serving beam is weak, the network cannot afford to wait till it receives the </w:t>
      </w:r>
      <w:r w:rsidR="00E41F7C">
        <w:t>complete MR. Therefore, it is beneficial for the network to receive the serving beam information in the truncated L1 MR MAC CE.</w:t>
      </w:r>
    </w:p>
    <w:p w14:paraId="3DEABCF3" w14:textId="3A0F6EA0" w:rsidR="00E41F7C" w:rsidRPr="00FB0C8A" w:rsidRDefault="00E41F7C" w:rsidP="002B318F">
      <w:pPr>
        <w:rPr>
          <w:b/>
          <w:bCs/>
        </w:rPr>
      </w:pPr>
      <w:r w:rsidRPr="00FB0C8A">
        <w:rPr>
          <w:b/>
          <w:bCs/>
        </w:rPr>
        <w:t>Proposal 1: (MAC-6)</w:t>
      </w:r>
      <w:r w:rsidR="001F3A16" w:rsidRPr="00FB0C8A">
        <w:rPr>
          <w:b/>
          <w:bCs/>
        </w:rPr>
        <w:t xml:space="preserve"> After accommodating the triggered beams, prioritize </w:t>
      </w:r>
      <w:r w:rsidR="000F17A9" w:rsidRPr="00FB0C8A">
        <w:rPr>
          <w:b/>
          <w:bCs/>
        </w:rPr>
        <w:t xml:space="preserve">including </w:t>
      </w:r>
      <w:r w:rsidR="001F3A16" w:rsidRPr="00FB0C8A">
        <w:rPr>
          <w:b/>
          <w:bCs/>
        </w:rPr>
        <w:t xml:space="preserve">the serving beam information </w:t>
      </w:r>
      <w:r w:rsidR="000F17A9" w:rsidRPr="00FB0C8A">
        <w:rPr>
          <w:b/>
          <w:bCs/>
        </w:rPr>
        <w:t>in truncated L1 MR MAC CE.</w:t>
      </w:r>
    </w:p>
    <w:p w14:paraId="46854AF8" w14:textId="5FA8E3E8" w:rsidR="000F17A9" w:rsidRDefault="00467F9C" w:rsidP="002B318F">
      <w:r>
        <w:t xml:space="preserve">The MAC PDU format in NR is optimized for parallel processing where </w:t>
      </w:r>
      <w:r w:rsidR="00CC7156">
        <w:t>the receiver (e.g., MAC enti</w:t>
      </w:r>
      <w:r w:rsidR="00102F91">
        <w:t>ty at the network</w:t>
      </w:r>
      <w:r w:rsidR="00CC7156">
        <w:t>) can demultiplex multiple MAC sub-PDUs and process them in parallel. To achieve this, the receiver</w:t>
      </w:r>
      <w:r w:rsidR="00102F91">
        <w:t xml:space="preserve"> needs to know the exact size of the MAC sub-PDU as </w:t>
      </w:r>
      <w:r w:rsidR="004C635E">
        <w:t>quickly</w:t>
      </w:r>
      <w:r w:rsidR="00102F91">
        <w:t xml:space="preserve"> as possible. </w:t>
      </w:r>
      <w:r w:rsidR="00B67EF1">
        <w:t xml:space="preserve">It is not mandatory for UE to transmit the serving beam information in truncated L1 MR MAC CE. </w:t>
      </w:r>
      <w:r w:rsidR="00A50B50">
        <w:t>When transmitting a truncated L1 MR MAC CE, t</w:t>
      </w:r>
      <w:r w:rsidR="001E23A4">
        <w:t xml:space="preserve">he network cannot </w:t>
      </w:r>
      <w:r w:rsidR="00A50B50">
        <w:t xml:space="preserve">efficiently </w:t>
      </w:r>
      <w:r w:rsidR="001E23A4">
        <w:t>identify whether the truncated L1 MR MAC CE</w:t>
      </w:r>
      <w:r w:rsidR="00175EA3">
        <w:t xml:space="preserve"> consists of </w:t>
      </w:r>
      <w:r w:rsidR="00383905">
        <w:t xml:space="preserve">the serving beam or not. </w:t>
      </w:r>
      <w:r w:rsidR="00A50B50">
        <w:t>If the beam type indication is used and the last octet is allocated for serving beam information, the network can identify whether the</w:t>
      </w:r>
      <w:r w:rsidR="00A50B50" w:rsidRPr="00A50B50">
        <w:t xml:space="preserve"> </w:t>
      </w:r>
      <w:r w:rsidR="00A50B50">
        <w:t xml:space="preserve">truncated L1 MR MAC CE consists of the serving beam or not only while decoding the last octet of the </w:t>
      </w:r>
      <w:r w:rsidR="007E591C">
        <w:t>MAC CE. Thus, it is beneficial for network to identify</w:t>
      </w:r>
      <w:r w:rsidR="004C635E">
        <w:t>, as quickly as possible,</w:t>
      </w:r>
      <w:r w:rsidR="007E591C">
        <w:t xml:space="preserve"> whether the </w:t>
      </w:r>
      <w:r w:rsidR="004C635E">
        <w:t>truncated L1 MR MAC CE includes the serving beam information or not.</w:t>
      </w:r>
    </w:p>
    <w:p w14:paraId="396CC51C" w14:textId="63CB24BB" w:rsidR="004C635E" w:rsidRPr="00FB0C8A" w:rsidRDefault="004C635E" w:rsidP="002B318F">
      <w:pPr>
        <w:rPr>
          <w:b/>
          <w:bCs/>
        </w:rPr>
      </w:pPr>
      <w:r w:rsidRPr="00FB0C8A">
        <w:rPr>
          <w:b/>
          <w:bCs/>
        </w:rPr>
        <w:t>Proposal 2: (MAC-6)</w:t>
      </w:r>
      <w:r w:rsidR="000D2369" w:rsidRPr="00FB0C8A">
        <w:rPr>
          <w:b/>
          <w:bCs/>
        </w:rPr>
        <w:t xml:space="preserve"> In truncated L1 MR MAC CE, introduce a field indicating whether serving beam information is included or not.</w:t>
      </w:r>
    </w:p>
    <w:p w14:paraId="0B704081" w14:textId="2EDE088D" w:rsidR="009C059C" w:rsidRDefault="00A23CA9" w:rsidP="007D41C6">
      <w:pPr>
        <w:pStyle w:val="Heading2"/>
      </w:pPr>
      <w:r>
        <w:t>Multiplexing</w:t>
      </w:r>
      <w:r w:rsidR="00296DD9">
        <w:t xml:space="preserve"> </w:t>
      </w:r>
      <w:r w:rsidR="0009316F">
        <w:t>in MAC PDU</w:t>
      </w:r>
      <w:r w:rsidR="009C059C">
        <w:t>(</w:t>
      </w:r>
      <w:r w:rsidR="00296DD9">
        <w:t>MAC</w:t>
      </w:r>
      <w:r w:rsidR="009C059C">
        <w:t>-</w:t>
      </w:r>
      <w:r w:rsidR="00296DD9">
        <w:t>7</w:t>
      </w:r>
      <w:r w:rsidR="009C059C">
        <w:t>)</w:t>
      </w:r>
    </w:p>
    <w:p w14:paraId="22B4BF98" w14:textId="2B2F43DC" w:rsidR="000D3D86" w:rsidRDefault="000D3D86" w:rsidP="000D3D86">
      <w:r>
        <w:t xml:space="preserve">UE may be configured </w:t>
      </w:r>
      <w:r w:rsidR="00795CCD">
        <w:t xml:space="preserve">with up to </w:t>
      </w:r>
      <w:r w:rsidR="004A392E">
        <w:t xml:space="preserve">48 </w:t>
      </w:r>
      <w:r w:rsidR="00676394">
        <w:t>LTM CSI report configurations. This means</w:t>
      </w:r>
      <w:r w:rsidR="006713E8">
        <w:t>, in an exceptional case,</w:t>
      </w:r>
      <w:r w:rsidR="00676394">
        <w:t xml:space="preserve"> that UE can trigger </w:t>
      </w:r>
      <w:r w:rsidR="006713E8">
        <w:t xml:space="preserve">up to 48 </w:t>
      </w:r>
      <w:r w:rsidR="00C16101">
        <w:t xml:space="preserve">MRs i.e., </w:t>
      </w:r>
      <w:r w:rsidR="006713E8">
        <w:t xml:space="preserve">L1 event triggered measurement report. Although such a scenario may rarely occur, it is still possible that more than one </w:t>
      </w:r>
      <w:r w:rsidR="00C16101">
        <w:t xml:space="preserve">MR </w:t>
      </w:r>
      <w:r w:rsidR="001E5448">
        <w:t>is</w:t>
      </w:r>
      <w:r w:rsidR="00C16101">
        <w:t xml:space="preserve"> triggered</w:t>
      </w:r>
      <w:r w:rsidR="001E5448">
        <w:t xml:space="preserve"> and pending for transmission</w:t>
      </w:r>
      <w:r w:rsidR="00C16101">
        <w:t>.</w:t>
      </w:r>
      <w:r w:rsidR="00B01F16">
        <w:t xml:space="preserve"> Each of the triggered </w:t>
      </w:r>
      <w:r w:rsidR="00B01F16">
        <w:lastRenderedPageBreak/>
        <w:t xml:space="preserve">MR may be configured to transmit up to N beams in the L1 MR MAC CE. A UL grant </w:t>
      </w:r>
      <w:r w:rsidR="004147D3">
        <w:t xml:space="preserve">available, may not be able to accommodate L1 MR MAC CE for all the triggered MRs. </w:t>
      </w:r>
      <w:r w:rsidR="001B3763">
        <w:t xml:space="preserve">In a first option, the UE may transmit </w:t>
      </w:r>
      <w:r w:rsidR="005A1900">
        <w:t>a normal L1 MR MAC CE for a first MR. After accommodating the first MR, the UL grant may not be sufficient to accommodate a normal or truncated L1 MR MAC CE for other MRs</w:t>
      </w:r>
      <w:r w:rsidR="004D1C9F">
        <w:t xml:space="preserve"> (e.g., a second MR).</w:t>
      </w:r>
      <w:r w:rsidR="006D2EC0">
        <w:t xml:space="preserve"> </w:t>
      </w:r>
      <w:r w:rsidR="00D34E06">
        <w:t xml:space="preserve">Since the </w:t>
      </w:r>
      <w:r w:rsidR="00217FF6">
        <w:t xml:space="preserve">second MR is not transmitted, the UE triggers </w:t>
      </w:r>
      <w:r w:rsidR="00D1652E">
        <w:t xml:space="preserve">SR for transmitting the second MR. </w:t>
      </w:r>
    </w:p>
    <w:p w14:paraId="51A106DA" w14:textId="5C42DDE8" w:rsidR="00987E5F" w:rsidRPr="00DE3C70" w:rsidRDefault="00987E5F" w:rsidP="000D3D86">
      <w:pPr>
        <w:rPr>
          <w:b/>
          <w:bCs/>
        </w:rPr>
      </w:pPr>
      <w:r w:rsidRPr="00DE3C70">
        <w:rPr>
          <w:b/>
          <w:bCs/>
        </w:rPr>
        <w:t xml:space="preserve">Observation 2: (MAC-7) When </w:t>
      </w:r>
      <w:r w:rsidR="00861459" w:rsidRPr="00DE3C70">
        <w:rPr>
          <w:b/>
          <w:bCs/>
        </w:rPr>
        <w:t xml:space="preserve">multiple MRs are triggered and an UL grant cannot accommodate all the triggered MRs, the UE triggers SR for MRs that are not transmitted. </w:t>
      </w:r>
    </w:p>
    <w:p w14:paraId="6253E7C0" w14:textId="2B2D7A16" w:rsidR="00EC6B5E" w:rsidRPr="00EC6B5E" w:rsidRDefault="0062372D" w:rsidP="000D3D86">
      <w:r>
        <w:t xml:space="preserve">In a second option, the UE may transmit a truncated L1 MR MAC CE for the first MR. After accommodating the first MR, </w:t>
      </w:r>
      <w:r w:rsidR="00373A92">
        <w:t>the UL grant may be sufficient to accommodate a truncated L1 MR MAC CE for the second MR.</w:t>
      </w:r>
      <w:r w:rsidR="00AF19C0">
        <w:t xml:space="preserve"> In a third option, </w:t>
      </w:r>
      <w:r w:rsidR="00EC6B5E">
        <w:t>the UE may transmit a normal L1 MR MAC CE for a first MR. After accommodating the first MR, the UL grant may not be sufficient to accommodate a normal L1 MR MAC CE for the second MR but is sufficient to accommodate a truncated L1 MR MAC CE for the second MR.</w:t>
      </w:r>
      <w:r w:rsidR="00811FED">
        <w:t xml:space="preserve"> It is beneficial for the network to receive as many MRs as possible with at least one triggered beam information. </w:t>
      </w:r>
    </w:p>
    <w:p w14:paraId="23B87B40" w14:textId="579F5B52" w:rsidR="00D357BB" w:rsidRPr="00DE3C70" w:rsidRDefault="000B5679" w:rsidP="000D3D86">
      <w:pPr>
        <w:rPr>
          <w:b/>
          <w:bCs/>
        </w:rPr>
      </w:pPr>
      <w:r w:rsidRPr="00DE3C70">
        <w:rPr>
          <w:b/>
          <w:bCs/>
        </w:rPr>
        <w:t xml:space="preserve">Proposal 3: (MAC-7) If multiple </w:t>
      </w:r>
      <w:r w:rsidR="00243452" w:rsidRPr="00DE3C70">
        <w:rPr>
          <w:b/>
          <w:bCs/>
        </w:rPr>
        <w:t>MRs are triggered and UL grant is not sufficient to accommodate</w:t>
      </w:r>
      <w:r w:rsidR="00AD7401" w:rsidRPr="00DE3C70">
        <w:rPr>
          <w:b/>
          <w:bCs/>
        </w:rPr>
        <w:t xml:space="preserve"> all the MRs</w:t>
      </w:r>
      <w:r w:rsidR="00371B05" w:rsidRPr="00DE3C70">
        <w:rPr>
          <w:b/>
          <w:bCs/>
        </w:rPr>
        <w:t xml:space="preserve">, maximize the number of L1 MR MAC CEs (normal and/ or truncated) that </w:t>
      </w:r>
      <w:r w:rsidR="00AF19C0" w:rsidRPr="00DE3C70">
        <w:rPr>
          <w:b/>
          <w:bCs/>
        </w:rPr>
        <w:t>is transmitted in the MAC PDU.</w:t>
      </w:r>
    </w:p>
    <w:p w14:paraId="660CFC81" w14:textId="36A0D5D0" w:rsidR="00535842" w:rsidRDefault="00025FF4" w:rsidP="000D3D86">
      <w:r>
        <w:t xml:space="preserve">As discussed earlier, a truncated L1 MR indicates to the network that </w:t>
      </w:r>
      <w:r w:rsidR="00527956">
        <w:t xml:space="preserve">more triggered beams for the MR </w:t>
      </w:r>
      <w:r w:rsidR="008713BD">
        <w:t>are</w:t>
      </w:r>
      <w:r w:rsidR="00527956">
        <w:t xml:space="preserve"> pending for transmission. It does not inform to the network, an information about other </w:t>
      </w:r>
      <w:r w:rsidR="001866D3">
        <w:t xml:space="preserve">MRs that are triggered and pending for transmission. For this purpose, an SR is transmitted </w:t>
      </w:r>
      <w:r w:rsidR="00535842">
        <w:t>It is possible that there are still MRs that could not be transmitted in the MAC PDU. Based on existing procedure</w:t>
      </w:r>
      <w:r>
        <w:t>s</w:t>
      </w:r>
      <w:r w:rsidR="00535842">
        <w:t>, the UE triggers</w:t>
      </w:r>
      <w:r>
        <w:t xml:space="preserve"> SR</w:t>
      </w:r>
      <w:r w:rsidR="00445A86">
        <w:t xml:space="preserve"> (if SR is configured)</w:t>
      </w:r>
      <w:r>
        <w:t xml:space="preserve"> to transmit the remaining MRs.</w:t>
      </w:r>
      <w:r w:rsidR="00E47FA8">
        <w:t xml:space="preserve"> This is added overhead and can be avoided. We think </w:t>
      </w:r>
      <w:r w:rsidR="00513623">
        <w:t xml:space="preserve">that </w:t>
      </w:r>
      <w:r w:rsidR="00E47FA8">
        <w:t xml:space="preserve">one of the transmitted normal or </w:t>
      </w:r>
      <w:r w:rsidR="00513623">
        <w:t>truncated L1 MR MAC CE can indicate the presence of other MRs that are pending</w:t>
      </w:r>
      <w:r w:rsidR="00481355">
        <w:t>. This way, the UE can avoid triggering an SR</w:t>
      </w:r>
      <w:r w:rsidR="00445A86">
        <w:t xml:space="preserve"> or RACH procedure</w:t>
      </w:r>
      <w:r w:rsidR="00A11DA7">
        <w:t>.</w:t>
      </w:r>
    </w:p>
    <w:p w14:paraId="6177737E" w14:textId="381F18D6" w:rsidR="00A11DA7" w:rsidRPr="00DE3C70" w:rsidRDefault="00A11DA7" w:rsidP="000D3D86">
      <w:pPr>
        <w:rPr>
          <w:b/>
          <w:bCs/>
        </w:rPr>
      </w:pPr>
      <w:r w:rsidRPr="00DE3C70">
        <w:rPr>
          <w:b/>
          <w:bCs/>
        </w:rPr>
        <w:t>Proposal</w:t>
      </w:r>
      <w:r w:rsidR="00AD7401" w:rsidRPr="00DE3C70">
        <w:rPr>
          <w:b/>
          <w:bCs/>
        </w:rPr>
        <w:t xml:space="preserve"> 4: (MAC-7) if multiple MRs are triggered and UL grant is not sufficient to accommodate all the MRs</w:t>
      </w:r>
      <w:r w:rsidR="00904F0B" w:rsidRPr="00DE3C70">
        <w:rPr>
          <w:b/>
          <w:bCs/>
        </w:rPr>
        <w:t>, indicate in one of the normal or truncated MRs that other MRs are triggered and pending for transmission</w:t>
      </w:r>
      <w:r w:rsidR="00391EBE" w:rsidRPr="00DE3C70">
        <w:rPr>
          <w:b/>
          <w:bCs/>
        </w:rPr>
        <w:t>.</w:t>
      </w:r>
    </w:p>
    <w:p w14:paraId="24F6B96C" w14:textId="1301D0FD" w:rsidR="00296DD9" w:rsidRDefault="00296DD9" w:rsidP="00296DD9">
      <w:pPr>
        <w:pStyle w:val="Heading2"/>
      </w:pPr>
      <w:r>
        <w:t>Cancelling</w:t>
      </w:r>
      <w:r w:rsidR="00610541">
        <w:t xml:space="preserve"> </w:t>
      </w:r>
      <w:r w:rsidR="00221D8E">
        <w:t xml:space="preserve">transmitted </w:t>
      </w:r>
      <w:r w:rsidR="00610541">
        <w:t>MR</w:t>
      </w:r>
      <w:r>
        <w:t xml:space="preserve"> (MAC-15)</w:t>
      </w:r>
    </w:p>
    <w:p w14:paraId="30821EA1" w14:textId="7F3AF9D0" w:rsidR="00AD5650" w:rsidRDefault="00AD5650" w:rsidP="00AD5650">
      <w:pPr>
        <w:rPr>
          <w:rFonts w:ascii="Times New Roman" w:hAnsi="Times New Roman"/>
          <w:lang w:val="en-US" w:eastAsia="ko-KR"/>
        </w:rPr>
      </w:pPr>
      <w:r>
        <w:rPr>
          <w:lang w:val="en-US" w:eastAsia="ko-KR"/>
        </w:rPr>
        <w:t>A UE may be configured to transmit, in a normal L1 MR MAC CE, measurement results of up to N candidate beams. Additionally, the UE maybe configured to transmit measurement results for candidate beams that do not satisfy an LTM event condition</w:t>
      </w:r>
      <w:r w:rsidR="00CD7726">
        <w:rPr>
          <w:lang w:val="en-US" w:eastAsia="ko-KR"/>
        </w:rPr>
        <w:t xml:space="preserve"> e.g., non-triggered beams</w:t>
      </w:r>
      <w:r>
        <w:rPr>
          <w:lang w:val="en-US" w:eastAsia="ko-KR"/>
        </w:rPr>
        <w:t xml:space="preserve">. In this case, the N candidate beams may consist of X candidate beams that satisfy an LTM event condition </w:t>
      </w:r>
      <w:r w:rsidR="00CD7726">
        <w:rPr>
          <w:lang w:val="en-US" w:eastAsia="ko-KR"/>
        </w:rPr>
        <w:t>e.g., triggered beams</w:t>
      </w:r>
      <w:r>
        <w:rPr>
          <w:lang w:val="en-US" w:eastAsia="ko-KR"/>
        </w:rPr>
        <w:t xml:space="preserve"> and Y </w:t>
      </w:r>
      <w:r w:rsidR="00CD7726">
        <w:rPr>
          <w:lang w:val="en-US" w:eastAsia="ko-KR"/>
        </w:rPr>
        <w:t>non-triggered beams</w:t>
      </w:r>
      <w:r>
        <w:rPr>
          <w:lang w:val="en-US" w:eastAsia="ko-KR"/>
        </w:rPr>
        <w:t xml:space="preserve">. In addition to the N candidate beams, the UE may be configured to transmit measurement result of </w:t>
      </w:r>
      <w:r w:rsidR="00CD7726">
        <w:rPr>
          <w:lang w:val="en-US" w:eastAsia="ko-KR"/>
        </w:rPr>
        <w:t>serving beam</w:t>
      </w:r>
      <w:r>
        <w:rPr>
          <w:lang w:val="en-US" w:eastAsia="ko-KR"/>
        </w:rPr>
        <w:t xml:space="preserve">. </w:t>
      </w:r>
    </w:p>
    <w:p w14:paraId="0430AD35" w14:textId="10857FFA" w:rsidR="00AD5650" w:rsidRDefault="00AD5650" w:rsidP="00AD5650">
      <w:pPr>
        <w:rPr>
          <w:lang w:val="en-US" w:eastAsia="ko-KR"/>
        </w:rPr>
      </w:pPr>
      <w:r>
        <w:rPr>
          <w:lang w:val="en-US" w:eastAsia="ko-KR"/>
        </w:rPr>
        <w:t xml:space="preserve">According to RAN2 agreements, a UE transmits </w:t>
      </w:r>
      <w:r w:rsidR="00CD7726">
        <w:rPr>
          <w:lang w:val="en-US" w:eastAsia="ko-KR"/>
        </w:rPr>
        <w:t>t</w:t>
      </w:r>
      <w:r>
        <w:rPr>
          <w:lang w:val="en-US" w:eastAsia="ko-KR"/>
        </w:rPr>
        <w:t xml:space="preserve">runcated L1 </w:t>
      </w:r>
      <w:r w:rsidR="001669A7">
        <w:rPr>
          <w:lang w:val="en-US" w:eastAsia="ko-KR"/>
        </w:rPr>
        <w:t xml:space="preserve">MR </w:t>
      </w:r>
      <w:r>
        <w:rPr>
          <w:lang w:val="en-US" w:eastAsia="ko-KR"/>
        </w:rPr>
        <w:t xml:space="preserve">MAC CE when the available grant is not sufficient to accommodate the normal measurement report MAC CE plus subheader. This means that even when the available uplink grant is sufficient to accommodate beam information (i.e., measurement results, and RS resource index of the corresponding candidate beam) for all of the X </w:t>
      </w:r>
      <w:r w:rsidR="00552879">
        <w:rPr>
          <w:lang w:val="en-US" w:eastAsia="ko-KR"/>
        </w:rPr>
        <w:t>triggered beams</w:t>
      </w:r>
      <w:r>
        <w:rPr>
          <w:lang w:val="en-US" w:eastAsia="ko-KR"/>
        </w:rPr>
        <w:t xml:space="preserve">, the UE still transmits truncated L1 MR MAC CE if the available uplink grant is not sufficient to accommodate the Y </w:t>
      </w:r>
      <w:r w:rsidR="00552879">
        <w:rPr>
          <w:lang w:val="en-US" w:eastAsia="ko-KR"/>
        </w:rPr>
        <w:t>non-triggered beams</w:t>
      </w:r>
      <w:r>
        <w:rPr>
          <w:lang w:val="en-US" w:eastAsia="ko-KR"/>
        </w:rPr>
        <w:t xml:space="preserve">. The truncated L1 MR MAC CE consists of all of the X candidate beams satisfying the LTM event condition. Similarly, when the available uplink grant is sufficient to accommodate beam information (i.e., measurement results, and RS resource index of the corresponding candidate beam) for all of the X </w:t>
      </w:r>
      <w:r w:rsidR="00F14E89">
        <w:rPr>
          <w:lang w:val="en-US" w:eastAsia="ko-KR"/>
        </w:rPr>
        <w:t>triggered beams</w:t>
      </w:r>
      <w:r>
        <w:rPr>
          <w:lang w:val="en-US" w:eastAsia="ko-KR"/>
        </w:rPr>
        <w:t xml:space="preserve">, the UE still transmits truncated L1 MR MAC CE if the available uplink grant is not sufficient to accommodate the beam information for </w:t>
      </w:r>
      <w:r w:rsidR="00F14E89">
        <w:rPr>
          <w:lang w:val="en-US" w:eastAsia="ko-KR"/>
        </w:rPr>
        <w:t>serving</w:t>
      </w:r>
      <w:r>
        <w:rPr>
          <w:lang w:val="en-US" w:eastAsia="ko-KR"/>
        </w:rPr>
        <w:t xml:space="preserve"> beam.</w:t>
      </w:r>
    </w:p>
    <w:p w14:paraId="22C23243" w14:textId="01AB6CA4" w:rsidR="007E1346" w:rsidRPr="007E1346" w:rsidRDefault="007E1346" w:rsidP="007E1346">
      <w:pPr>
        <w:rPr>
          <w:b/>
          <w:bCs/>
          <w:lang w:val="en-US"/>
        </w:rPr>
      </w:pPr>
      <w:r w:rsidRPr="007E1346">
        <w:rPr>
          <w:b/>
          <w:bCs/>
          <w:lang w:val="en-US"/>
        </w:rPr>
        <w:t xml:space="preserve">Observation </w:t>
      </w:r>
      <w:r>
        <w:rPr>
          <w:b/>
          <w:bCs/>
          <w:lang w:val="en-US"/>
        </w:rPr>
        <w:t>3</w:t>
      </w:r>
      <w:r w:rsidRPr="007E1346">
        <w:rPr>
          <w:b/>
          <w:bCs/>
          <w:lang w:val="en-US"/>
        </w:rPr>
        <w:t>:</w:t>
      </w:r>
      <w:r>
        <w:rPr>
          <w:b/>
          <w:bCs/>
          <w:lang w:val="en-US"/>
        </w:rPr>
        <w:t xml:space="preserve"> (MAC-15)</w:t>
      </w:r>
      <w:r w:rsidRPr="007E1346">
        <w:rPr>
          <w:b/>
          <w:bCs/>
          <w:lang w:val="en-US"/>
        </w:rPr>
        <w:t xml:space="preserve"> A UE configured to transmit candidate beams not satisfying an LTM event condition, transmits a truncated L1 MR MAC CE when an available UL grant can accommodate all the candidate beams that satisfies an LTM event condition but cannot accommodate candidate beams that does not satisfy the LTM event condition. </w:t>
      </w:r>
    </w:p>
    <w:p w14:paraId="0F0F0471" w14:textId="247A3A7B" w:rsidR="007E1346" w:rsidRPr="007E1346" w:rsidRDefault="007E1346" w:rsidP="007E1346">
      <w:pPr>
        <w:rPr>
          <w:lang w:val="en-US"/>
        </w:rPr>
      </w:pPr>
      <w:r w:rsidRPr="007E1346">
        <w:rPr>
          <w:b/>
          <w:bCs/>
          <w:lang w:val="en-US"/>
        </w:rPr>
        <w:t xml:space="preserve">Observation </w:t>
      </w:r>
      <w:r>
        <w:rPr>
          <w:b/>
          <w:bCs/>
          <w:lang w:val="en-US"/>
        </w:rPr>
        <w:t>4</w:t>
      </w:r>
      <w:r w:rsidRPr="007E1346">
        <w:rPr>
          <w:b/>
          <w:bCs/>
          <w:lang w:val="en-US"/>
        </w:rPr>
        <w:t xml:space="preserve">: </w:t>
      </w:r>
      <w:r>
        <w:rPr>
          <w:b/>
          <w:bCs/>
          <w:lang w:val="en-US"/>
        </w:rPr>
        <w:t xml:space="preserve">(MAC-15) </w:t>
      </w:r>
      <w:r w:rsidRPr="007E1346">
        <w:rPr>
          <w:b/>
          <w:bCs/>
          <w:lang w:val="en-US"/>
        </w:rPr>
        <w:t>A UE configured to transmit current serving beam information, transmits a truncated L1 MR MAC CE when an available UL grant can accommodate all the candidate beams that satisfies an LTM event condition but cannot accommodate the current serving beam information.</w:t>
      </w:r>
      <w:r w:rsidRPr="007E1346">
        <w:rPr>
          <w:lang w:val="en-US"/>
        </w:rPr>
        <w:t xml:space="preserve"> </w:t>
      </w:r>
    </w:p>
    <w:p w14:paraId="147A6671" w14:textId="454DB5E1" w:rsidR="007175DA" w:rsidRDefault="004F14A1" w:rsidP="00AD5650">
      <w:pPr>
        <w:rPr>
          <w:lang w:val="en-US"/>
        </w:rPr>
      </w:pPr>
      <w:r w:rsidRPr="004F14A1">
        <w:rPr>
          <w:lang w:val="en-US"/>
        </w:rPr>
        <w:t xml:space="preserve">The main objective of sending an L1 MR for an LTM event is to inform a network about the </w:t>
      </w:r>
      <w:r w:rsidR="00FA44E4">
        <w:rPr>
          <w:lang w:val="en-US"/>
        </w:rPr>
        <w:t>triggered</w:t>
      </w:r>
      <w:r w:rsidRPr="004F14A1">
        <w:rPr>
          <w:lang w:val="en-US"/>
        </w:rPr>
        <w:t xml:space="preserve"> beams of the LTM event. This is the essential information for the triggered measurement event. The network can take LTM cell switch decision or trigger an early sync, based on the beam information of the </w:t>
      </w:r>
      <w:r w:rsidR="00FA44E4">
        <w:rPr>
          <w:lang w:val="en-US"/>
        </w:rPr>
        <w:t>triggered beams</w:t>
      </w:r>
      <w:r w:rsidRPr="004F14A1">
        <w:rPr>
          <w:lang w:val="en-US"/>
        </w:rPr>
        <w:t xml:space="preserve">. Every other information in the L1 MR MAC CE i.e., </w:t>
      </w:r>
      <w:r w:rsidR="00366B87">
        <w:rPr>
          <w:lang w:val="en-US"/>
        </w:rPr>
        <w:t>non-triggered beams</w:t>
      </w:r>
      <w:r w:rsidRPr="004F14A1">
        <w:rPr>
          <w:lang w:val="en-US"/>
        </w:rPr>
        <w:t xml:space="preserve">, the serving beam etc. are useful information but not essential information. If an available uplink grant can accommodate beam information for all the </w:t>
      </w:r>
      <w:r w:rsidRPr="004F14A1">
        <w:rPr>
          <w:lang w:val="en-US"/>
        </w:rPr>
        <w:lastRenderedPageBreak/>
        <w:t>candidate beams (i.e., X candidate beams) that satisfy the LTM event condition, the UE should transmit a normal L1 MR MAC CE and not a truncated L1 MR MAC CE. This is irrespective of whether the uplink grant can accommodate beam information for the Y candidate beams or the current serving beam. The triggered measurement report can be cancelled after transmitting beam information for all of the X candidate beams.</w:t>
      </w:r>
    </w:p>
    <w:p w14:paraId="45CF35CF" w14:textId="7AEC860D" w:rsidR="00366B87" w:rsidRDefault="00366B87" w:rsidP="00AD5650">
      <w:pPr>
        <w:rPr>
          <w:b/>
          <w:bCs/>
          <w:lang w:val="en-US"/>
        </w:rPr>
      </w:pPr>
      <w:r w:rsidRPr="00B73098">
        <w:rPr>
          <w:b/>
          <w:bCs/>
          <w:lang w:val="en-US"/>
        </w:rPr>
        <w:t xml:space="preserve">Proposal 5: (MAC-15): </w:t>
      </w:r>
      <w:r w:rsidR="00C960D4" w:rsidRPr="00B73098">
        <w:rPr>
          <w:b/>
          <w:bCs/>
          <w:lang w:val="en-US"/>
        </w:rPr>
        <w:t>A normal L1 MR MAC CE is transmitted if available uplink grant is sufficient to</w:t>
      </w:r>
      <w:r w:rsidR="00C960D4" w:rsidRPr="00C960D4">
        <w:rPr>
          <w:b/>
          <w:bCs/>
          <w:lang w:val="en-US"/>
        </w:rPr>
        <w:t xml:space="preserve"> accommodate a normal L1 MR MAC CE, comprising beam information of all the </w:t>
      </w:r>
      <w:r w:rsidR="00C960D4">
        <w:rPr>
          <w:b/>
          <w:bCs/>
          <w:lang w:val="en-US"/>
        </w:rPr>
        <w:t>triggered</w:t>
      </w:r>
      <w:r w:rsidR="00C960D4" w:rsidRPr="00C960D4">
        <w:rPr>
          <w:b/>
          <w:bCs/>
          <w:lang w:val="en-US"/>
        </w:rPr>
        <w:t xml:space="preserve"> beams, plus its subheader.</w:t>
      </w:r>
    </w:p>
    <w:p w14:paraId="41722962" w14:textId="6F30FBCA" w:rsidR="00D12897" w:rsidRDefault="007175DA" w:rsidP="00AD5650">
      <w:r>
        <w:t xml:space="preserve">As highlighted earlier, the essential information in a L1 MR is the information of the triggered beams. Information of other beams i.e., the non-triggered beams, serving beam etc. </w:t>
      </w:r>
      <w:r w:rsidR="00257868">
        <w:t xml:space="preserve">can be considered as non-essential information. </w:t>
      </w:r>
      <w:r w:rsidR="002C2C9D">
        <w:t xml:space="preserve">If a UE transmits all the triggered beam information associated with a triggered MR, </w:t>
      </w:r>
      <w:r w:rsidR="0033785F">
        <w:t>then the UE does not have to wait</w:t>
      </w:r>
      <w:r w:rsidR="001957B6">
        <w:t xml:space="preserve"> to transmit t</w:t>
      </w:r>
      <w:r w:rsidR="002C2A66">
        <w:t xml:space="preserve">he information of the other beams. </w:t>
      </w:r>
      <w:r w:rsidR="00CC197B">
        <w:t xml:space="preserve">A new MR for the same event cannot be triggered unless the current MR is cancelled. </w:t>
      </w:r>
      <w:r w:rsidR="00F0369B">
        <w:t>If</w:t>
      </w:r>
      <w:r w:rsidR="00CC197B">
        <w:t xml:space="preserve"> the UE </w:t>
      </w:r>
      <w:r w:rsidR="00462141">
        <w:t>waits for transmitting the other beam information before cancelling the MR, a UE cannot trigger a new MR if a</w:t>
      </w:r>
      <w:r w:rsidR="0098350D">
        <w:t xml:space="preserve"> new candidate beam satisfier the event condition.</w:t>
      </w:r>
      <w:r w:rsidR="003D55B8">
        <w:t xml:space="preserve"> </w:t>
      </w:r>
      <w:r w:rsidR="005738DA">
        <w:t xml:space="preserve">Therefore, the triggered MR can be cancelled once all the triggered beams are transmitted. </w:t>
      </w:r>
    </w:p>
    <w:p w14:paraId="6DA2514E" w14:textId="0AF0FA92" w:rsidR="005738DA" w:rsidRPr="00216912" w:rsidRDefault="005738DA" w:rsidP="00AD5650">
      <w:pPr>
        <w:rPr>
          <w:b/>
          <w:bCs/>
        </w:rPr>
      </w:pPr>
      <w:r w:rsidRPr="00216912">
        <w:rPr>
          <w:b/>
          <w:bCs/>
        </w:rPr>
        <w:t xml:space="preserve">Proposal 6: (MAC-15) </w:t>
      </w:r>
      <w:r w:rsidR="00BB442B" w:rsidRPr="00216912">
        <w:rPr>
          <w:b/>
          <w:bCs/>
        </w:rPr>
        <w:t>A triggered L1 MR is cancelled when</w:t>
      </w:r>
      <w:r w:rsidR="00F0369B" w:rsidRPr="00216912">
        <w:rPr>
          <w:b/>
          <w:bCs/>
        </w:rPr>
        <w:t xml:space="preserve"> all the triggered beams of </w:t>
      </w:r>
      <w:r w:rsidR="00BB442B" w:rsidRPr="00216912">
        <w:rPr>
          <w:b/>
          <w:bCs/>
        </w:rPr>
        <w:t>the</w:t>
      </w:r>
      <w:r w:rsidR="00F0369B" w:rsidRPr="00216912">
        <w:rPr>
          <w:b/>
          <w:bCs/>
        </w:rPr>
        <w:t xml:space="preserve"> MR are transmitted</w:t>
      </w:r>
      <w:r w:rsidR="00BB442B" w:rsidRPr="00216912">
        <w:rPr>
          <w:b/>
          <w:bCs/>
        </w:rPr>
        <w:t>.</w:t>
      </w:r>
    </w:p>
    <w:p w14:paraId="5B794BBA" w14:textId="5368C127" w:rsidR="00610541" w:rsidRDefault="00610541" w:rsidP="00610541">
      <w:pPr>
        <w:pStyle w:val="Heading2"/>
      </w:pPr>
      <w:r>
        <w:t xml:space="preserve">Cancelling </w:t>
      </w:r>
      <w:r w:rsidR="00221D8E">
        <w:t>triggered MR</w:t>
      </w:r>
      <w:r>
        <w:t xml:space="preserve"> (MAC-16)</w:t>
      </w:r>
    </w:p>
    <w:p w14:paraId="6CF3C44C" w14:textId="5E3E5A6B" w:rsidR="001016A4" w:rsidRDefault="001016A4" w:rsidP="001016A4">
      <w:pPr>
        <w:rPr>
          <w:lang w:val="en-US"/>
        </w:rPr>
      </w:pPr>
      <w:r w:rsidRPr="001016A4">
        <w:rPr>
          <w:lang w:val="en-US"/>
        </w:rPr>
        <w:t xml:space="preserve">A UE may trigger an MR if a candidate beam satisfies the entry condition of an LTM event </w:t>
      </w:r>
      <w:r w:rsidRPr="001016A4">
        <w:rPr>
          <w:bCs/>
        </w:rPr>
        <w:t>for TTT</w:t>
      </w:r>
      <w:r w:rsidRPr="001016A4">
        <w:rPr>
          <w:lang w:val="en-US"/>
        </w:rPr>
        <w:t>. The UE may transmit the MR if an uplink resource is available. If an uplink resource is not available, the UE may wait to receive an uplink resource for transmitting the MR.</w:t>
      </w:r>
      <w:r>
        <w:rPr>
          <w:lang w:val="en-US"/>
        </w:rPr>
        <w:t xml:space="preserve"> If configured with SR, the UE may transmit SR and wait o receive UL resource</w:t>
      </w:r>
      <w:r w:rsidR="00CF6D74">
        <w:rPr>
          <w:lang w:val="en-US"/>
        </w:rPr>
        <w:t xml:space="preserve"> for transmitting the MR. </w:t>
      </w:r>
      <w:r w:rsidR="00885804" w:rsidRPr="00885804">
        <w:rPr>
          <w:lang w:val="en-US"/>
        </w:rPr>
        <w:t>If an uplink resource is received after sending SR, the UE may transmit the MR. If an uplink resource is not received after transmitting the SR, the UE may initiate a RACH procedure and transmit the MR after receiving the uplink resource.</w:t>
      </w:r>
      <w:r w:rsidR="00A67EEA">
        <w:rPr>
          <w:lang w:val="en-US"/>
        </w:rPr>
        <w:t xml:space="preserve"> During this time, it is possible that the candidate beam that triggered the MR satisfies the leaving condition</w:t>
      </w:r>
      <w:r w:rsidR="00542D54">
        <w:rPr>
          <w:lang w:val="en-US"/>
        </w:rPr>
        <w:t>. Based on current agreements, the UE triggers a</w:t>
      </w:r>
      <w:r w:rsidR="00FA1FBD">
        <w:rPr>
          <w:lang w:val="en-US"/>
        </w:rPr>
        <w:t xml:space="preserve"> first</w:t>
      </w:r>
      <w:r w:rsidR="00542D54">
        <w:rPr>
          <w:lang w:val="en-US"/>
        </w:rPr>
        <w:t xml:space="preserve"> MR </w:t>
      </w:r>
      <w:r w:rsidR="0023550C">
        <w:rPr>
          <w:lang w:val="en-US"/>
        </w:rPr>
        <w:t xml:space="preserve">on satisfying the entering condition. Before transmitting the first MR, the UE triggers a second MR on satisfying the leaving condition. </w:t>
      </w:r>
      <w:r w:rsidR="00FB6367">
        <w:rPr>
          <w:lang w:val="en-US"/>
        </w:rPr>
        <w:t xml:space="preserve">Transmitting either of these MRs may provide wrong information to the network and may cause ambiguity, especially if they cannot be transmitted at the same time. Therefore, it is beneficial to cancel the triggered MR if the triggering beam satisfies the leaving condition before transmitting the MR. </w:t>
      </w:r>
    </w:p>
    <w:p w14:paraId="6E4ABCC0" w14:textId="6BA49DB9" w:rsidR="00FB6367" w:rsidRPr="00DE3C70" w:rsidRDefault="007B058B" w:rsidP="001016A4">
      <w:pPr>
        <w:rPr>
          <w:b/>
          <w:bCs/>
          <w:lang w:val="en-US"/>
        </w:rPr>
      </w:pPr>
      <w:r w:rsidRPr="00DE3C70">
        <w:rPr>
          <w:b/>
          <w:bCs/>
          <w:lang w:val="en-US"/>
        </w:rPr>
        <w:t xml:space="preserve">Proposal 7: (MAC-16) </w:t>
      </w:r>
      <w:r w:rsidR="00F1703E" w:rsidRPr="00DE3C70">
        <w:rPr>
          <w:b/>
          <w:bCs/>
          <w:lang w:val="en-US"/>
        </w:rPr>
        <w:t>When an L1 MR is triggered and not transmitted, and if</w:t>
      </w:r>
      <w:r w:rsidRPr="00DE3C70">
        <w:rPr>
          <w:b/>
          <w:bCs/>
          <w:lang w:val="en-US"/>
        </w:rPr>
        <w:t xml:space="preserve"> a beam that triggered an L1 MR </w:t>
      </w:r>
      <w:r w:rsidR="00A45C5E" w:rsidRPr="00DE3C70">
        <w:rPr>
          <w:b/>
          <w:bCs/>
          <w:lang w:val="en-US"/>
        </w:rPr>
        <w:t>up</w:t>
      </w:r>
      <w:r w:rsidRPr="00DE3C70">
        <w:rPr>
          <w:b/>
          <w:bCs/>
          <w:lang w:val="en-US"/>
        </w:rPr>
        <w:t>on satisfying an entering condition of an event</w:t>
      </w:r>
      <w:r w:rsidR="00447AE0" w:rsidRPr="00DE3C70">
        <w:rPr>
          <w:b/>
          <w:bCs/>
          <w:lang w:val="en-US"/>
        </w:rPr>
        <w:t xml:space="preserve"> satisfies a leaving condition of the event</w:t>
      </w:r>
      <w:r w:rsidR="00F1703E" w:rsidRPr="00DE3C70">
        <w:rPr>
          <w:b/>
          <w:bCs/>
          <w:lang w:val="en-US"/>
        </w:rPr>
        <w:t>, the triggered MR is cancelled.</w:t>
      </w:r>
    </w:p>
    <w:p w14:paraId="47F6774F" w14:textId="3033D50F" w:rsidR="00301EA2" w:rsidRDefault="00301EA2" w:rsidP="00301EA2">
      <w:pPr>
        <w:pStyle w:val="Heading1"/>
      </w:pPr>
      <w:r>
        <w:t>Other open issues</w:t>
      </w:r>
    </w:p>
    <w:p w14:paraId="58D583F9" w14:textId="49B4CDB5" w:rsidR="00301EA2" w:rsidRDefault="00D403B8" w:rsidP="00301EA2">
      <w:pPr>
        <w:pStyle w:val="Heading2"/>
      </w:pPr>
      <w:r>
        <w:t>Triggering of frequent MRs</w:t>
      </w:r>
      <w:r w:rsidR="00301EA2" w:rsidRPr="00A16ED2">
        <w:t xml:space="preserve"> </w:t>
      </w:r>
      <w:r w:rsidR="00301EA2">
        <w:t>(MAC-6)</w:t>
      </w:r>
    </w:p>
    <w:p w14:paraId="14191581" w14:textId="7D82BAB4" w:rsidR="005D1A7D" w:rsidRPr="005D1A7D" w:rsidRDefault="005D1A7D" w:rsidP="005D1A7D">
      <w:pPr>
        <w:rPr>
          <w:b/>
        </w:rPr>
      </w:pPr>
      <w:r w:rsidRPr="005D1A7D">
        <w:rPr>
          <w:bCs/>
        </w:rPr>
        <w:t>A UE may evaluate the LTM event using multiple candidate beams of a candidate cell. In an example, a first candidate beam may satisfy the entry condition for the LTM Event for TTT. Before triggering the MR for the first candidate beam satisfying the entry condition for the LTM event for TTT, a second candidate beam may also satisfy the entry condition of the LTM event for TTT. RAN2 agree</w:t>
      </w:r>
      <w:r w:rsidR="00D403B8">
        <w:rPr>
          <w:bCs/>
        </w:rPr>
        <w:t>d</w:t>
      </w:r>
      <w:r w:rsidRPr="005D1A7D">
        <w:rPr>
          <w:bCs/>
        </w:rPr>
        <w:t xml:space="preserve"> that a L1 MR MAC CE is specific to a triggered measurement event. Therefore, the UE may trigger a single L1 MR MAC CE for the multiple candidate beams that satisfied the entry condition of the LTM event. </w:t>
      </w:r>
    </w:p>
    <w:p w14:paraId="215ABC39" w14:textId="77777777" w:rsidR="005D1A7D" w:rsidRPr="005D1A7D" w:rsidRDefault="005D1A7D" w:rsidP="005D1A7D">
      <w:pPr>
        <w:rPr>
          <w:bCs/>
        </w:rPr>
      </w:pPr>
      <w:r w:rsidRPr="005D1A7D">
        <w:rPr>
          <w:lang w:val="en-US"/>
        </w:rPr>
        <w:t xml:space="preserve">In another example, a candidate beam satisfies the event, soon after triggering an MR for the LTM event for a different candidate beam. </w:t>
      </w:r>
      <w:r w:rsidRPr="005D1A7D">
        <w:rPr>
          <w:bCs/>
        </w:rPr>
        <w:t xml:space="preserve">The UE triggers an MR after a first candidate beam of the candidate cell satisfies the entry condition for the LTM Event. After triggering the MR, a second candidate beam of the same candidate cell may satisfy the entry condition for the same LTM event. </w:t>
      </w:r>
    </w:p>
    <w:p w14:paraId="30F39FB0" w14:textId="294EC209" w:rsidR="005D1A7D" w:rsidRPr="005D1A7D" w:rsidRDefault="005D1A7D" w:rsidP="005D1A7D">
      <w:pPr>
        <w:rPr>
          <w:b/>
        </w:rPr>
      </w:pPr>
      <w:r w:rsidRPr="005D1A7D">
        <w:rPr>
          <w:b/>
        </w:rPr>
        <w:t xml:space="preserve">Observation </w:t>
      </w:r>
      <w:r w:rsidR="00685428">
        <w:rPr>
          <w:b/>
        </w:rPr>
        <w:t>5</w:t>
      </w:r>
      <w:r w:rsidRPr="005D1A7D">
        <w:rPr>
          <w:b/>
        </w:rPr>
        <w:t>: For a candidate cell, after triggering MR for a first candidate beam satisfying the LTM event, a second candidate beam may satisfy the LTM event.</w:t>
      </w:r>
    </w:p>
    <w:p w14:paraId="0D41F9A2" w14:textId="77777777" w:rsidR="005D1A7D" w:rsidRPr="005D1A7D" w:rsidRDefault="005D1A7D" w:rsidP="005D1A7D">
      <w:pPr>
        <w:rPr>
          <w:bCs/>
        </w:rPr>
      </w:pPr>
      <w:r w:rsidRPr="005D1A7D">
        <w:rPr>
          <w:bCs/>
        </w:rPr>
        <w:t xml:space="preserve">In this case, there are two possible behaviors. In a first option, the UE may trigger a new MR for the second candidate beams that satisfied the entry condition of the LTM event for TTT, irrespective of how much time has elapsed since triggering the MR for the first candidate beam. This may lead to triggering many MRs. In a second option, the UE may trigger a new MR for the second candidate beam, if a significant amount of time has elapsed since triggering the MR for the first candidate beam. For example, to the UE doesn’t trigger a new </w:t>
      </w:r>
      <w:r w:rsidRPr="005D1A7D">
        <w:rPr>
          <w:bCs/>
        </w:rPr>
        <w:lastRenderedPageBreak/>
        <w:t xml:space="preserve">MR if the time elapsed since triggering the MR for the first candidate beam is small or an insignificant amount. On the other hand, if the time elapsed is a significant one, the UE triggers a new MR. The network may configure the time value based on which the UE may trigger the new MR. This is similar to operation of a prohibit timer. </w:t>
      </w:r>
    </w:p>
    <w:p w14:paraId="37127566" w14:textId="57753B0C" w:rsidR="005D1A7D" w:rsidRPr="005D1A7D" w:rsidRDefault="005D1A7D" w:rsidP="005D1A7D">
      <w:pPr>
        <w:rPr>
          <w:b/>
        </w:rPr>
      </w:pPr>
      <w:r w:rsidRPr="005D1A7D">
        <w:rPr>
          <w:b/>
        </w:rPr>
        <w:t xml:space="preserve">Proposal </w:t>
      </w:r>
      <w:r w:rsidR="00685428">
        <w:rPr>
          <w:b/>
        </w:rPr>
        <w:t>8</w:t>
      </w:r>
      <w:r w:rsidRPr="005D1A7D">
        <w:rPr>
          <w:b/>
        </w:rPr>
        <w:t xml:space="preserve">: Introduce prohibit timer for event triggered L1 MR, with the following behavior: </w:t>
      </w:r>
    </w:p>
    <w:p w14:paraId="5A2E90B6" w14:textId="77777777" w:rsidR="005D1A7D" w:rsidRPr="005D1A7D" w:rsidRDefault="005D1A7D" w:rsidP="005D1A7D">
      <w:pPr>
        <w:numPr>
          <w:ilvl w:val="0"/>
          <w:numId w:val="10"/>
        </w:numPr>
        <w:rPr>
          <w:b/>
          <w:bCs/>
          <w:lang w:val="en-US"/>
        </w:rPr>
      </w:pPr>
      <w:r w:rsidRPr="005D1A7D">
        <w:rPr>
          <w:b/>
          <w:bCs/>
          <w:lang w:val="en-US"/>
        </w:rPr>
        <w:t>The prohibit timer is started after triggering a new MR for a candidate cell satisfying an entry condition of an LTM event for TTT.</w:t>
      </w:r>
    </w:p>
    <w:p w14:paraId="47727AF8" w14:textId="77777777" w:rsidR="005D1A7D" w:rsidRPr="005D1A7D" w:rsidRDefault="005D1A7D" w:rsidP="005D1A7D">
      <w:pPr>
        <w:numPr>
          <w:ilvl w:val="0"/>
          <w:numId w:val="10"/>
        </w:numPr>
        <w:rPr>
          <w:b/>
          <w:bCs/>
          <w:lang w:val="en-US"/>
        </w:rPr>
      </w:pPr>
      <w:r w:rsidRPr="005D1A7D">
        <w:rPr>
          <w:b/>
          <w:bCs/>
          <w:lang w:val="en-US"/>
        </w:rPr>
        <w:t>While the prohibit timer is running, a new MR is not triggered for the same candidate cell for the same LTM event.</w:t>
      </w:r>
    </w:p>
    <w:p w14:paraId="0DE468AB" w14:textId="77777777" w:rsidR="005D1A7D" w:rsidRPr="005D1A7D" w:rsidRDefault="005D1A7D" w:rsidP="005D1A7D">
      <w:pPr>
        <w:numPr>
          <w:ilvl w:val="0"/>
          <w:numId w:val="10"/>
        </w:numPr>
        <w:rPr>
          <w:b/>
          <w:bCs/>
          <w:lang w:val="en-US"/>
        </w:rPr>
      </w:pPr>
      <w:r w:rsidRPr="005D1A7D">
        <w:rPr>
          <w:b/>
          <w:bCs/>
          <w:lang w:val="en-US"/>
        </w:rPr>
        <w:t>While the prohibit timer is running, a new MR is triggered for the same candidate cell satisfying an entry condition of a different LTM event.</w:t>
      </w:r>
    </w:p>
    <w:p w14:paraId="707C8533" w14:textId="2D3FC10F" w:rsidR="00B521EA" w:rsidRDefault="00B521EA" w:rsidP="00B521EA">
      <w:pPr>
        <w:pStyle w:val="Heading2"/>
      </w:pPr>
      <w:r>
        <w:t>Serving beam</w:t>
      </w:r>
      <w:r w:rsidRPr="00A16ED2">
        <w:t xml:space="preserve"> </w:t>
      </w:r>
      <w:r>
        <w:t>(MAC-6)</w:t>
      </w:r>
    </w:p>
    <w:p w14:paraId="4E5E6188" w14:textId="4D8F8210" w:rsidR="00770AF8" w:rsidRDefault="00770AF8" w:rsidP="00770AF8">
      <w:pPr>
        <w:rPr>
          <w:lang w:val="en-US" w:eastAsia="ko-KR"/>
        </w:rPr>
      </w:pPr>
      <w:r>
        <w:rPr>
          <w:lang w:val="en-US" w:eastAsia="ko-KR"/>
        </w:rPr>
        <w:t xml:space="preserve">A UE can be configured to include serving beam information in </w:t>
      </w:r>
      <w:r w:rsidR="005F7EA2">
        <w:rPr>
          <w:lang w:val="en-US" w:eastAsia="ko-KR"/>
        </w:rPr>
        <w:t xml:space="preserve">L1 MR MAC CE. </w:t>
      </w:r>
      <w:r>
        <w:rPr>
          <w:lang w:val="en-US" w:eastAsia="ko-KR"/>
        </w:rPr>
        <w:t xml:space="preserve">According to RAN2 agreements, a UE transmits truncated L1 MR MAC CE when the available grant is not sufficient to accommodate the normal measurement report MAC CE plus subheader. This means that even when the available uplink grant is sufficient to accommodate beam information (i.e., measurement results, and RS resource index of the corresponding candidate beam) for all of the </w:t>
      </w:r>
      <w:r w:rsidR="005F7EA2">
        <w:rPr>
          <w:lang w:val="en-US" w:eastAsia="ko-KR"/>
        </w:rPr>
        <w:t>N</w:t>
      </w:r>
      <w:r>
        <w:rPr>
          <w:lang w:val="en-US" w:eastAsia="ko-KR"/>
        </w:rPr>
        <w:t xml:space="preserve"> beams, the UE still transmits truncated L1 MR MAC CE if the available uplink grant is not sufficient to accommodate the </w:t>
      </w:r>
      <w:r w:rsidR="005F7EA2">
        <w:rPr>
          <w:lang w:val="en-US" w:eastAsia="ko-KR"/>
        </w:rPr>
        <w:t>serving</w:t>
      </w:r>
      <w:r>
        <w:rPr>
          <w:lang w:val="en-US" w:eastAsia="ko-KR"/>
        </w:rPr>
        <w:t xml:space="preserve"> beams.</w:t>
      </w:r>
      <w:r w:rsidR="005D6463">
        <w:rPr>
          <w:lang w:val="en-US" w:eastAsia="ko-KR"/>
        </w:rPr>
        <w:t xml:space="preserve"> We think it is beneficial for UE to transmit normal L1 MR MAC CE if </w:t>
      </w:r>
      <w:r w:rsidR="0040051D">
        <w:rPr>
          <w:lang w:val="en-US" w:eastAsia="ko-KR"/>
        </w:rPr>
        <w:t xml:space="preserve">UL grant can accommodate </w:t>
      </w:r>
      <w:r w:rsidR="005D6463">
        <w:rPr>
          <w:lang w:val="en-US" w:eastAsia="ko-KR"/>
        </w:rPr>
        <w:t>all beams except the serving beam</w:t>
      </w:r>
      <w:r w:rsidR="0040051D">
        <w:rPr>
          <w:lang w:val="en-US" w:eastAsia="ko-KR"/>
        </w:rPr>
        <w:t>.</w:t>
      </w:r>
    </w:p>
    <w:p w14:paraId="61BDC333" w14:textId="768E19B0" w:rsidR="00301EA2" w:rsidRPr="00EC3B37" w:rsidRDefault="0040051D" w:rsidP="001016A4">
      <w:pPr>
        <w:rPr>
          <w:b/>
          <w:bCs/>
          <w:lang w:val="en-US" w:eastAsia="ko-KR"/>
        </w:rPr>
      </w:pPr>
      <w:r w:rsidRPr="00EC3B37">
        <w:rPr>
          <w:b/>
          <w:bCs/>
          <w:lang w:val="en-US" w:eastAsia="ko-KR"/>
        </w:rPr>
        <w:t xml:space="preserve">Proposal 9: If UL grant </w:t>
      </w:r>
      <w:r w:rsidR="005456CA" w:rsidRPr="00EC3B37">
        <w:rPr>
          <w:b/>
          <w:bCs/>
          <w:lang w:val="en-US" w:eastAsia="ko-KR"/>
        </w:rPr>
        <w:t>is sufficient to</w:t>
      </w:r>
      <w:r w:rsidRPr="00EC3B37">
        <w:rPr>
          <w:b/>
          <w:bCs/>
          <w:lang w:val="en-US" w:eastAsia="ko-KR"/>
        </w:rPr>
        <w:t xml:space="preserve"> accommodate N candidate beams</w:t>
      </w:r>
      <w:r w:rsidR="005456CA" w:rsidRPr="00EC3B37">
        <w:rPr>
          <w:b/>
          <w:bCs/>
          <w:lang w:val="en-US" w:eastAsia="ko-KR"/>
        </w:rPr>
        <w:t xml:space="preserve"> but is not sufficient to accommodate the serving beam, transmit a normal L1 MR MAC CE without including the serving beam.</w:t>
      </w:r>
    </w:p>
    <w:p w14:paraId="4C65CCE8" w14:textId="13AE58FF" w:rsidR="00042141" w:rsidRPr="00042141" w:rsidRDefault="0023561E" w:rsidP="00042141">
      <w:pPr>
        <w:pStyle w:val="Heading1"/>
      </w:pPr>
      <w:r>
        <w:t>Conclusions</w:t>
      </w:r>
    </w:p>
    <w:p w14:paraId="2440B760" w14:textId="21478145" w:rsidR="009F5F41" w:rsidRDefault="009F5F41" w:rsidP="009F5F41">
      <w:pPr>
        <w:rPr>
          <w:lang w:val="en-US"/>
        </w:rPr>
      </w:pPr>
      <w:r>
        <w:rPr>
          <w:lang w:val="en-US"/>
        </w:rPr>
        <w:t xml:space="preserve">The contribution discussed aspects related to </w:t>
      </w:r>
      <w:r w:rsidR="006903B9">
        <w:rPr>
          <w:lang w:val="en-US"/>
        </w:rPr>
        <w:t>open issue</w:t>
      </w:r>
      <w:r w:rsidR="006D6286">
        <w:rPr>
          <w:lang w:val="en-US"/>
        </w:rPr>
        <w:t>s</w:t>
      </w:r>
      <w:r w:rsidR="006903B9">
        <w:rPr>
          <w:lang w:val="en-US"/>
        </w:rPr>
        <w:t xml:space="preserve"> for </w:t>
      </w:r>
      <w:r w:rsidR="006D6286">
        <w:rPr>
          <w:lang w:val="en-US"/>
        </w:rPr>
        <w:t>L1 event triggered MR</w:t>
      </w:r>
      <w:r>
        <w:rPr>
          <w:lang w:val="en-US"/>
        </w:rPr>
        <w:t>. The following observations and proposals are made:</w:t>
      </w:r>
    </w:p>
    <w:p w14:paraId="72AE988F" w14:textId="77777777" w:rsidR="0067587A" w:rsidRPr="00FB0C8A" w:rsidRDefault="0067587A" w:rsidP="0067587A">
      <w:pPr>
        <w:rPr>
          <w:b/>
          <w:bCs/>
        </w:rPr>
      </w:pPr>
      <w:r w:rsidRPr="00FB0C8A">
        <w:rPr>
          <w:b/>
          <w:bCs/>
        </w:rPr>
        <w:t>Observation 1: (MAC-6) Truncated L1 MR MAC CE indicates to network about more beams that triggered the MR is pending to be transmitted.</w:t>
      </w:r>
    </w:p>
    <w:p w14:paraId="2F1FA9D3" w14:textId="77777777" w:rsidR="0067587A" w:rsidRPr="00FB0C8A" w:rsidRDefault="0067587A" w:rsidP="0067587A">
      <w:pPr>
        <w:rPr>
          <w:b/>
          <w:bCs/>
        </w:rPr>
      </w:pPr>
      <w:r w:rsidRPr="00FB0C8A">
        <w:rPr>
          <w:b/>
          <w:bCs/>
        </w:rPr>
        <w:t>Observation 2: (MAC-6) Network can trigger LTM cell switch or initiate early UL sync based on receiving a truncated L1 MR MAC CE.</w:t>
      </w:r>
    </w:p>
    <w:p w14:paraId="08EC1124" w14:textId="77777777" w:rsidR="0067587A" w:rsidRPr="00FB0C8A" w:rsidRDefault="0067587A" w:rsidP="0067587A">
      <w:pPr>
        <w:rPr>
          <w:b/>
          <w:bCs/>
        </w:rPr>
      </w:pPr>
      <w:r w:rsidRPr="00FB0C8A">
        <w:rPr>
          <w:b/>
          <w:bCs/>
        </w:rPr>
        <w:t>Proposal 1: (MAC-6) After accommodating the triggered beams, prioritize including the serving beam information in truncated L1 MR MAC CE.</w:t>
      </w:r>
    </w:p>
    <w:p w14:paraId="1A339E5D" w14:textId="77777777" w:rsidR="0067587A" w:rsidRPr="00FB0C8A" w:rsidRDefault="0067587A" w:rsidP="0067587A">
      <w:pPr>
        <w:rPr>
          <w:b/>
          <w:bCs/>
        </w:rPr>
      </w:pPr>
      <w:r w:rsidRPr="00FB0C8A">
        <w:rPr>
          <w:b/>
          <w:bCs/>
        </w:rPr>
        <w:t>Proposal 2: (MAC-6) In truncated L1 MR MAC CE, introduce a field indicating whether serving beam information is included or not.</w:t>
      </w:r>
    </w:p>
    <w:p w14:paraId="39909F93" w14:textId="77777777" w:rsidR="0067587A" w:rsidRPr="00DE3C70" w:rsidRDefault="0067587A" w:rsidP="0067587A">
      <w:pPr>
        <w:rPr>
          <w:b/>
          <w:bCs/>
        </w:rPr>
      </w:pPr>
      <w:r w:rsidRPr="00DE3C70">
        <w:rPr>
          <w:b/>
          <w:bCs/>
        </w:rPr>
        <w:t xml:space="preserve">Observation 2: (MAC-7) When multiple MRs are triggered and an UL grant cannot accommodate all the triggered MRs, the UE triggers SR for MRs that are not transmitted. </w:t>
      </w:r>
    </w:p>
    <w:p w14:paraId="3E652132" w14:textId="77777777" w:rsidR="0067587A" w:rsidRPr="00DE3C70" w:rsidRDefault="0067587A" w:rsidP="0067587A">
      <w:pPr>
        <w:rPr>
          <w:b/>
          <w:bCs/>
        </w:rPr>
      </w:pPr>
      <w:r w:rsidRPr="00DE3C70">
        <w:rPr>
          <w:b/>
          <w:bCs/>
        </w:rPr>
        <w:t>Proposal 3: (MAC-7) If multiple MRs are triggered and UL grant is not sufficient to accommodate all the MRs, maximize the number of L1 MR MAC CEs (normal and/ or truncated) that is transmitted in the MAC PDU.</w:t>
      </w:r>
    </w:p>
    <w:p w14:paraId="3992F813" w14:textId="77777777" w:rsidR="0067587A" w:rsidRPr="00DE3C70" w:rsidRDefault="0067587A" w:rsidP="0067587A">
      <w:pPr>
        <w:rPr>
          <w:b/>
          <w:bCs/>
        </w:rPr>
      </w:pPr>
      <w:r w:rsidRPr="00DE3C70">
        <w:rPr>
          <w:b/>
          <w:bCs/>
        </w:rPr>
        <w:t>Proposal 4: (MAC-7) if multiple MRs are triggered and UL grant is not sufficient to accommodate all the MRs, indicate in one of the normal or truncated MRs that other MRs are triggered and pending for transmission.</w:t>
      </w:r>
    </w:p>
    <w:p w14:paraId="7951A962" w14:textId="77777777" w:rsidR="0067587A" w:rsidRPr="007E1346" w:rsidRDefault="0067587A" w:rsidP="0067587A">
      <w:pPr>
        <w:rPr>
          <w:b/>
          <w:bCs/>
          <w:lang w:val="en-US"/>
        </w:rPr>
      </w:pPr>
      <w:r w:rsidRPr="007E1346">
        <w:rPr>
          <w:b/>
          <w:bCs/>
          <w:lang w:val="en-US"/>
        </w:rPr>
        <w:t xml:space="preserve">Observation </w:t>
      </w:r>
      <w:r>
        <w:rPr>
          <w:b/>
          <w:bCs/>
          <w:lang w:val="en-US"/>
        </w:rPr>
        <w:t>3</w:t>
      </w:r>
      <w:r w:rsidRPr="007E1346">
        <w:rPr>
          <w:b/>
          <w:bCs/>
          <w:lang w:val="en-US"/>
        </w:rPr>
        <w:t>:</w:t>
      </w:r>
      <w:r>
        <w:rPr>
          <w:b/>
          <w:bCs/>
          <w:lang w:val="en-US"/>
        </w:rPr>
        <w:t xml:space="preserve"> (MAC-15)</w:t>
      </w:r>
      <w:r w:rsidRPr="007E1346">
        <w:rPr>
          <w:b/>
          <w:bCs/>
          <w:lang w:val="en-US"/>
        </w:rPr>
        <w:t xml:space="preserve"> A UE configured to transmit candidate beams not satisfying an LTM event condition, transmits a truncated L1 MR MAC CE when an available UL grant can accommodate all the candidate beams that satisfies an LTM event condition but cannot accommodate candidate beams that does not satisfy the LTM event condition. </w:t>
      </w:r>
    </w:p>
    <w:p w14:paraId="4CDC0BBD" w14:textId="77777777" w:rsidR="0067587A" w:rsidRPr="007E1346" w:rsidRDefault="0067587A" w:rsidP="0067587A">
      <w:pPr>
        <w:rPr>
          <w:lang w:val="en-US"/>
        </w:rPr>
      </w:pPr>
      <w:r w:rsidRPr="007E1346">
        <w:rPr>
          <w:b/>
          <w:bCs/>
          <w:lang w:val="en-US"/>
        </w:rPr>
        <w:t xml:space="preserve">Observation </w:t>
      </w:r>
      <w:r>
        <w:rPr>
          <w:b/>
          <w:bCs/>
          <w:lang w:val="en-US"/>
        </w:rPr>
        <w:t>4</w:t>
      </w:r>
      <w:r w:rsidRPr="007E1346">
        <w:rPr>
          <w:b/>
          <w:bCs/>
          <w:lang w:val="en-US"/>
        </w:rPr>
        <w:t xml:space="preserve">: </w:t>
      </w:r>
      <w:r>
        <w:rPr>
          <w:b/>
          <w:bCs/>
          <w:lang w:val="en-US"/>
        </w:rPr>
        <w:t xml:space="preserve">(MAC-15) </w:t>
      </w:r>
      <w:r w:rsidRPr="007E1346">
        <w:rPr>
          <w:b/>
          <w:bCs/>
          <w:lang w:val="en-US"/>
        </w:rPr>
        <w:t>A UE configured to transmit current serving beam information, transmits a truncated L1 MR MAC CE when an available UL grant can accommodate all the candidate beams that satisfies an LTM event condition but cannot accommodate the current serving beam information.</w:t>
      </w:r>
      <w:r w:rsidRPr="007E1346">
        <w:rPr>
          <w:lang w:val="en-US"/>
        </w:rPr>
        <w:t xml:space="preserve"> </w:t>
      </w:r>
    </w:p>
    <w:p w14:paraId="166CAB97" w14:textId="77777777" w:rsidR="0067587A" w:rsidRDefault="0067587A" w:rsidP="0067587A">
      <w:pPr>
        <w:rPr>
          <w:b/>
          <w:bCs/>
          <w:lang w:val="en-US"/>
        </w:rPr>
      </w:pPr>
      <w:r w:rsidRPr="0067587A">
        <w:rPr>
          <w:b/>
          <w:bCs/>
          <w:lang w:val="en-US"/>
        </w:rPr>
        <w:lastRenderedPageBreak/>
        <w:t>Proposal 5: (MAC-15): A normal L1 MR MAC CE is transmitted if available uplink grant is sufficient to</w:t>
      </w:r>
      <w:r w:rsidRPr="00C960D4">
        <w:rPr>
          <w:b/>
          <w:bCs/>
          <w:lang w:val="en-US"/>
        </w:rPr>
        <w:t xml:space="preserve"> accommodate a normal L1 MR MAC CE, comprising beam information of all the </w:t>
      </w:r>
      <w:r>
        <w:rPr>
          <w:b/>
          <w:bCs/>
          <w:lang w:val="en-US"/>
        </w:rPr>
        <w:t>triggered</w:t>
      </w:r>
      <w:r w:rsidRPr="00C960D4">
        <w:rPr>
          <w:b/>
          <w:bCs/>
          <w:lang w:val="en-US"/>
        </w:rPr>
        <w:t xml:space="preserve"> beams, plus its subheader.</w:t>
      </w:r>
    </w:p>
    <w:p w14:paraId="21B301A3" w14:textId="77777777" w:rsidR="0067587A" w:rsidRPr="00216912" w:rsidRDefault="0067587A" w:rsidP="0067587A">
      <w:pPr>
        <w:rPr>
          <w:b/>
          <w:bCs/>
        </w:rPr>
      </w:pPr>
      <w:r w:rsidRPr="00216912">
        <w:rPr>
          <w:b/>
          <w:bCs/>
        </w:rPr>
        <w:t>Proposal 6: (MAC-15) A triggered L1 MR is cancelled when all the triggered beams of the MR are transmitted.</w:t>
      </w:r>
    </w:p>
    <w:p w14:paraId="732A3911" w14:textId="77777777" w:rsidR="0067587A" w:rsidRPr="00DE3C70" w:rsidRDefault="0067587A" w:rsidP="0067587A">
      <w:pPr>
        <w:rPr>
          <w:b/>
          <w:bCs/>
          <w:lang w:val="en-US"/>
        </w:rPr>
      </w:pPr>
      <w:r w:rsidRPr="00DE3C70">
        <w:rPr>
          <w:b/>
          <w:bCs/>
          <w:lang w:val="en-US"/>
        </w:rPr>
        <w:t>Proposal 7: (MAC-16) When an L1 MR is triggered and not transmitted, and if a beam that triggered an L1 MR upon satisfying an entering condition of an event satisfies a leaving condition of the event, the triggered MR is cancelled.</w:t>
      </w:r>
    </w:p>
    <w:p w14:paraId="3F59449D" w14:textId="77777777" w:rsidR="0067587A" w:rsidRPr="005D1A7D" w:rsidRDefault="0067587A" w:rsidP="0067587A">
      <w:pPr>
        <w:rPr>
          <w:b/>
        </w:rPr>
      </w:pPr>
      <w:r w:rsidRPr="005D1A7D">
        <w:rPr>
          <w:b/>
        </w:rPr>
        <w:t xml:space="preserve">Observation </w:t>
      </w:r>
      <w:r>
        <w:rPr>
          <w:b/>
        </w:rPr>
        <w:t>5</w:t>
      </w:r>
      <w:r w:rsidRPr="005D1A7D">
        <w:rPr>
          <w:b/>
        </w:rPr>
        <w:t>: For a candidate cell, after triggering MR for a first candidate beam satisfying the LTM event, a second candidate beam may satisfy the LTM event.</w:t>
      </w:r>
    </w:p>
    <w:p w14:paraId="3B0FC828" w14:textId="77777777" w:rsidR="0067587A" w:rsidRPr="005D1A7D" w:rsidRDefault="0067587A" w:rsidP="0067587A">
      <w:pPr>
        <w:rPr>
          <w:b/>
        </w:rPr>
      </w:pPr>
      <w:r w:rsidRPr="005D1A7D">
        <w:rPr>
          <w:b/>
        </w:rPr>
        <w:t xml:space="preserve">Proposal </w:t>
      </w:r>
      <w:r>
        <w:rPr>
          <w:b/>
        </w:rPr>
        <w:t>8</w:t>
      </w:r>
      <w:r w:rsidRPr="005D1A7D">
        <w:rPr>
          <w:b/>
        </w:rPr>
        <w:t xml:space="preserve">: Introduce prohibit timer for event triggered L1 MR, with the following behavior: </w:t>
      </w:r>
    </w:p>
    <w:p w14:paraId="677E6CBD" w14:textId="77777777" w:rsidR="0067587A" w:rsidRPr="005D1A7D" w:rsidRDefault="0067587A" w:rsidP="0067587A">
      <w:pPr>
        <w:numPr>
          <w:ilvl w:val="0"/>
          <w:numId w:val="10"/>
        </w:numPr>
        <w:rPr>
          <w:b/>
          <w:bCs/>
          <w:lang w:val="en-US"/>
        </w:rPr>
      </w:pPr>
      <w:r w:rsidRPr="005D1A7D">
        <w:rPr>
          <w:b/>
          <w:bCs/>
          <w:lang w:val="en-US"/>
        </w:rPr>
        <w:t>The prohibit timer is started after triggering a new MR for a candidate cell satisfying an entry condition of an LTM event for TTT.</w:t>
      </w:r>
    </w:p>
    <w:p w14:paraId="781E7010" w14:textId="77777777" w:rsidR="0067587A" w:rsidRPr="005D1A7D" w:rsidRDefault="0067587A" w:rsidP="0067587A">
      <w:pPr>
        <w:numPr>
          <w:ilvl w:val="0"/>
          <w:numId w:val="10"/>
        </w:numPr>
        <w:rPr>
          <w:b/>
          <w:bCs/>
          <w:lang w:val="en-US"/>
        </w:rPr>
      </w:pPr>
      <w:r w:rsidRPr="005D1A7D">
        <w:rPr>
          <w:b/>
          <w:bCs/>
          <w:lang w:val="en-US"/>
        </w:rPr>
        <w:t>While the prohibit timer is running, a new MR is not triggered for the same candidate cell for the same LTM event.</w:t>
      </w:r>
    </w:p>
    <w:p w14:paraId="42BE1B1C" w14:textId="77777777" w:rsidR="0067587A" w:rsidRPr="005D1A7D" w:rsidRDefault="0067587A" w:rsidP="0067587A">
      <w:pPr>
        <w:numPr>
          <w:ilvl w:val="0"/>
          <w:numId w:val="10"/>
        </w:numPr>
        <w:rPr>
          <w:b/>
          <w:bCs/>
          <w:lang w:val="en-US"/>
        </w:rPr>
      </w:pPr>
      <w:r w:rsidRPr="005D1A7D">
        <w:rPr>
          <w:b/>
          <w:bCs/>
          <w:lang w:val="en-US"/>
        </w:rPr>
        <w:t>While the prohibit timer is running, a new MR is triggered for the same candidate cell satisfying an entry condition of a different LTM event.</w:t>
      </w:r>
    </w:p>
    <w:p w14:paraId="4ADBF0B8" w14:textId="5E50366B" w:rsidR="0067587A" w:rsidRPr="0067587A" w:rsidRDefault="0067587A" w:rsidP="009F5F41">
      <w:pPr>
        <w:rPr>
          <w:b/>
          <w:bCs/>
          <w:lang w:val="en-US" w:eastAsia="ko-KR"/>
        </w:rPr>
      </w:pPr>
      <w:r w:rsidRPr="00EC3B37">
        <w:rPr>
          <w:b/>
          <w:bCs/>
          <w:lang w:val="en-US" w:eastAsia="ko-KR"/>
        </w:rPr>
        <w:t>Proposal 9: If UL grant is sufficient to accommodate N candidate beams but is not sufficient to accommodate the serving beam, transmit a normal L1 MR MAC CE without including the serving beam.</w:t>
      </w:r>
    </w:p>
    <w:sectPr w:rsidR="0067587A" w:rsidRPr="0067587A">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55033" w14:textId="77777777" w:rsidR="00F4311C" w:rsidRDefault="00F4311C">
      <w:pPr>
        <w:spacing w:after="0"/>
      </w:pPr>
      <w:r>
        <w:separator/>
      </w:r>
    </w:p>
  </w:endnote>
  <w:endnote w:type="continuationSeparator" w:id="0">
    <w:p w14:paraId="678A45D6" w14:textId="77777777" w:rsidR="00F4311C" w:rsidRDefault="00F431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893D9" w14:textId="77777777" w:rsidR="00F4311C" w:rsidRDefault="00F4311C">
      <w:pPr>
        <w:spacing w:after="0"/>
      </w:pPr>
      <w:r>
        <w:separator/>
      </w:r>
    </w:p>
  </w:footnote>
  <w:footnote w:type="continuationSeparator" w:id="0">
    <w:p w14:paraId="4411ACB9" w14:textId="77777777" w:rsidR="00F4311C" w:rsidRDefault="00F431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645EEF86"/>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6AB2EF2"/>
    <w:multiLevelType w:val="hybridMultilevel"/>
    <w:tmpl w:val="89F4E40C"/>
    <w:lvl w:ilvl="0" w:tplc="DB0E59E8">
      <w:start w:val="10"/>
      <w:numFmt w:val="bullet"/>
      <w:lvlText w:val="-"/>
      <w:lvlJc w:val="left"/>
      <w:pPr>
        <w:ind w:left="360" w:hanging="360"/>
      </w:pPr>
      <w:rPr>
        <w:rFonts w:ascii="Times New Roman" w:eastAsia="Batang"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577981059">
    <w:abstractNumId w:val="0"/>
  </w:num>
  <w:num w:numId="2" w16cid:durableId="1879734718">
    <w:abstractNumId w:val="5"/>
  </w:num>
  <w:num w:numId="3" w16cid:durableId="1319842470">
    <w:abstractNumId w:val="6"/>
  </w:num>
  <w:num w:numId="4" w16cid:durableId="2136950202">
    <w:abstractNumId w:val="2"/>
  </w:num>
  <w:num w:numId="5" w16cid:durableId="1168714596">
    <w:abstractNumId w:val="1"/>
  </w:num>
  <w:num w:numId="6" w16cid:durableId="1350645569">
    <w:abstractNumId w:val="4"/>
  </w:num>
  <w:num w:numId="7" w16cid:durableId="1069159871">
    <w:abstractNumId w:val="3"/>
  </w:num>
  <w:num w:numId="8" w16cid:durableId="1585071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9698474">
    <w:abstractNumId w:val="8"/>
  </w:num>
  <w:num w:numId="10" w16cid:durableId="19000923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3AB4"/>
    <w:rsid w:val="00003D08"/>
    <w:rsid w:val="0000436B"/>
    <w:rsid w:val="000048DE"/>
    <w:rsid w:val="00004B6C"/>
    <w:rsid w:val="00005346"/>
    <w:rsid w:val="00005CF8"/>
    <w:rsid w:val="00005F8F"/>
    <w:rsid w:val="000067D6"/>
    <w:rsid w:val="000107BC"/>
    <w:rsid w:val="000120D0"/>
    <w:rsid w:val="00013648"/>
    <w:rsid w:val="000137FE"/>
    <w:rsid w:val="00014697"/>
    <w:rsid w:val="000156CB"/>
    <w:rsid w:val="000156D3"/>
    <w:rsid w:val="00016BC7"/>
    <w:rsid w:val="00017A5A"/>
    <w:rsid w:val="00020733"/>
    <w:rsid w:val="00021511"/>
    <w:rsid w:val="00021A53"/>
    <w:rsid w:val="00023356"/>
    <w:rsid w:val="00023D18"/>
    <w:rsid w:val="00023D2B"/>
    <w:rsid w:val="00023F5B"/>
    <w:rsid w:val="00025FF4"/>
    <w:rsid w:val="000302A4"/>
    <w:rsid w:val="00030AA3"/>
    <w:rsid w:val="00030FD2"/>
    <w:rsid w:val="00032FB8"/>
    <w:rsid w:val="000340E6"/>
    <w:rsid w:val="00035E2F"/>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F64"/>
    <w:rsid w:val="00061A47"/>
    <w:rsid w:val="000632CF"/>
    <w:rsid w:val="00064052"/>
    <w:rsid w:val="00064938"/>
    <w:rsid w:val="00064C6D"/>
    <w:rsid w:val="00065043"/>
    <w:rsid w:val="00065DE4"/>
    <w:rsid w:val="00065F0E"/>
    <w:rsid w:val="000674C7"/>
    <w:rsid w:val="00067C34"/>
    <w:rsid w:val="000704B3"/>
    <w:rsid w:val="00070917"/>
    <w:rsid w:val="000711E7"/>
    <w:rsid w:val="00071DA6"/>
    <w:rsid w:val="00072EB3"/>
    <w:rsid w:val="000730CF"/>
    <w:rsid w:val="000764E1"/>
    <w:rsid w:val="00076A12"/>
    <w:rsid w:val="000771ED"/>
    <w:rsid w:val="00080C7D"/>
    <w:rsid w:val="0008162A"/>
    <w:rsid w:val="00081ECD"/>
    <w:rsid w:val="00082A10"/>
    <w:rsid w:val="00084C21"/>
    <w:rsid w:val="000858EB"/>
    <w:rsid w:val="00087327"/>
    <w:rsid w:val="0008793C"/>
    <w:rsid w:val="00087B7C"/>
    <w:rsid w:val="000912BF"/>
    <w:rsid w:val="00091494"/>
    <w:rsid w:val="00091A3C"/>
    <w:rsid w:val="00091AD5"/>
    <w:rsid w:val="00092634"/>
    <w:rsid w:val="0009316F"/>
    <w:rsid w:val="00093C6F"/>
    <w:rsid w:val="000954D7"/>
    <w:rsid w:val="00095A89"/>
    <w:rsid w:val="00095F01"/>
    <w:rsid w:val="00096BA3"/>
    <w:rsid w:val="000A0223"/>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FE8"/>
    <w:rsid w:val="000B3CE8"/>
    <w:rsid w:val="000B3F22"/>
    <w:rsid w:val="000B4FEA"/>
    <w:rsid w:val="000B5679"/>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2369"/>
    <w:rsid w:val="000D3BAA"/>
    <w:rsid w:val="000D3D86"/>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17A9"/>
    <w:rsid w:val="000F254E"/>
    <w:rsid w:val="000F379C"/>
    <w:rsid w:val="000F3FD0"/>
    <w:rsid w:val="000F59C8"/>
    <w:rsid w:val="000F6C24"/>
    <w:rsid w:val="000F7AEB"/>
    <w:rsid w:val="001016A4"/>
    <w:rsid w:val="0010206C"/>
    <w:rsid w:val="00102266"/>
    <w:rsid w:val="00102382"/>
    <w:rsid w:val="001023F4"/>
    <w:rsid w:val="001026E9"/>
    <w:rsid w:val="00102F91"/>
    <w:rsid w:val="00103709"/>
    <w:rsid w:val="0010407C"/>
    <w:rsid w:val="00104ED9"/>
    <w:rsid w:val="00105B37"/>
    <w:rsid w:val="00107820"/>
    <w:rsid w:val="00107BFB"/>
    <w:rsid w:val="00110AA3"/>
    <w:rsid w:val="00110FCF"/>
    <w:rsid w:val="0011292B"/>
    <w:rsid w:val="001132C4"/>
    <w:rsid w:val="00113E4A"/>
    <w:rsid w:val="001148BC"/>
    <w:rsid w:val="001154A6"/>
    <w:rsid w:val="001176FA"/>
    <w:rsid w:val="00120452"/>
    <w:rsid w:val="00121471"/>
    <w:rsid w:val="001217FB"/>
    <w:rsid w:val="00123280"/>
    <w:rsid w:val="00123CFF"/>
    <w:rsid w:val="00123F17"/>
    <w:rsid w:val="00124AEB"/>
    <w:rsid w:val="00126ADC"/>
    <w:rsid w:val="00131FE2"/>
    <w:rsid w:val="00132D54"/>
    <w:rsid w:val="0013326F"/>
    <w:rsid w:val="0013328F"/>
    <w:rsid w:val="00134085"/>
    <w:rsid w:val="00134905"/>
    <w:rsid w:val="00136B4E"/>
    <w:rsid w:val="00137BC4"/>
    <w:rsid w:val="001415EA"/>
    <w:rsid w:val="001416F2"/>
    <w:rsid w:val="00143787"/>
    <w:rsid w:val="00143EF1"/>
    <w:rsid w:val="0014491F"/>
    <w:rsid w:val="00145102"/>
    <w:rsid w:val="00146F34"/>
    <w:rsid w:val="00150446"/>
    <w:rsid w:val="00151090"/>
    <w:rsid w:val="001524D5"/>
    <w:rsid w:val="00154799"/>
    <w:rsid w:val="00155464"/>
    <w:rsid w:val="001559CE"/>
    <w:rsid w:val="00156370"/>
    <w:rsid w:val="00156AE4"/>
    <w:rsid w:val="0016012E"/>
    <w:rsid w:val="001631FC"/>
    <w:rsid w:val="00163319"/>
    <w:rsid w:val="001637C7"/>
    <w:rsid w:val="00163FD2"/>
    <w:rsid w:val="001640FC"/>
    <w:rsid w:val="00166085"/>
    <w:rsid w:val="001669A7"/>
    <w:rsid w:val="00166C9B"/>
    <w:rsid w:val="00167E59"/>
    <w:rsid w:val="001707A1"/>
    <w:rsid w:val="0017154D"/>
    <w:rsid w:val="00171DC6"/>
    <w:rsid w:val="00171EE9"/>
    <w:rsid w:val="001720D9"/>
    <w:rsid w:val="001721DC"/>
    <w:rsid w:val="00173224"/>
    <w:rsid w:val="00174724"/>
    <w:rsid w:val="00175922"/>
    <w:rsid w:val="00175E73"/>
    <w:rsid w:val="00175EA3"/>
    <w:rsid w:val="00176137"/>
    <w:rsid w:val="0017657B"/>
    <w:rsid w:val="00176ACE"/>
    <w:rsid w:val="0017729F"/>
    <w:rsid w:val="001776B8"/>
    <w:rsid w:val="00180486"/>
    <w:rsid w:val="00180922"/>
    <w:rsid w:val="00180F3D"/>
    <w:rsid w:val="001812B5"/>
    <w:rsid w:val="00182356"/>
    <w:rsid w:val="0018236F"/>
    <w:rsid w:val="00186265"/>
    <w:rsid w:val="001866D3"/>
    <w:rsid w:val="00186AE3"/>
    <w:rsid w:val="001876D4"/>
    <w:rsid w:val="00187A1B"/>
    <w:rsid w:val="001904EE"/>
    <w:rsid w:val="00191818"/>
    <w:rsid w:val="001923F0"/>
    <w:rsid w:val="00192E02"/>
    <w:rsid w:val="001931FC"/>
    <w:rsid w:val="00194107"/>
    <w:rsid w:val="0019464A"/>
    <w:rsid w:val="001948DA"/>
    <w:rsid w:val="00195212"/>
    <w:rsid w:val="001957B6"/>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763"/>
    <w:rsid w:val="001B3965"/>
    <w:rsid w:val="001B3D9F"/>
    <w:rsid w:val="001B40F4"/>
    <w:rsid w:val="001B7F01"/>
    <w:rsid w:val="001C1110"/>
    <w:rsid w:val="001C2385"/>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23A4"/>
    <w:rsid w:val="001E487D"/>
    <w:rsid w:val="001E50E8"/>
    <w:rsid w:val="001E5448"/>
    <w:rsid w:val="001E5E58"/>
    <w:rsid w:val="001E75BE"/>
    <w:rsid w:val="001F01C9"/>
    <w:rsid w:val="001F03BF"/>
    <w:rsid w:val="001F19E9"/>
    <w:rsid w:val="001F2DD3"/>
    <w:rsid w:val="001F3A16"/>
    <w:rsid w:val="001F4A6E"/>
    <w:rsid w:val="001F4B81"/>
    <w:rsid w:val="001F4B8E"/>
    <w:rsid w:val="001F5B9A"/>
    <w:rsid w:val="001F5E44"/>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632"/>
    <w:rsid w:val="002137B3"/>
    <w:rsid w:val="00214E6A"/>
    <w:rsid w:val="00216912"/>
    <w:rsid w:val="00217CB7"/>
    <w:rsid w:val="00217FF6"/>
    <w:rsid w:val="00220A6B"/>
    <w:rsid w:val="00220C72"/>
    <w:rsid w:val="0022126E"/>
    <w:rsid w:val="00221404"/>
    <w:rsid w:val="00221501"/>
    <w:rsid w:val="00221578"/>
    <w:rsid w:val="00221893"/>
    <w:rsid w:val="00221BD7"/>
    <w:rsid w:val="00221D8E"/>
    <w:rsid w:val="00222DB9"/>
    <w:rsid w:val="00223131"/>
    <w:rsid w:val="002240CF"/>
    <w:rsid w:val="0022426D"/>
    <w:rsid w:val="00224D5A"/>
    <w:rsid w:val="00225A04"/>
    <w:rsid w:val="00225B07"/>
    <w:rsid w:val="00225D9D"/>
    <w:rsid w:val="0022793E"/>
    <w:rsid w:val="0023165A"/>
    <w:rsid w:val="0023253D"/>
    <w:rsid w:val="002326FA"/>
    <w:rsid w:val="00232820"/>
    <w:rsid w:val="00233038"/>
    <w:rsid w:val="00233DBB"/>
    <w:rsid w:val="00233F65"/>
    <w:rsid w:val="0023550C"/>
    <w:rsid w:val="00235591"/>
    <w:rsid w:val="0023561E"/>
    <w:rsid w:val="002366BC"/>
    <w:rsid w:val="002368FB"/>
    <w:rsid w:val="00236A30"/>
    <w:rsid w:val="002375C8"/>
    <w:rsid w:val="0024034D"/>
    <w:rsid w:val="002405A0"/>
    <w:rsid w:val="0024123C"/>
    <w:rsid w:val="00241858"/>
    <w:rsid w:val="0024211E"/>
    <w:rsid w:val="00243452"/>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669A"/>
    <w:rsid w:val="00257868"/>
    <w:rsid w:val="00257B83"/>
    <w:rsid w:val="00257BE1"/>
    <w:rsid w:val="00265AA2"/>
    <w:rsid w:val="00267AC4"/>
    <w:rsid w:val="00267CF0"/>
    <w:rsid w:val="00267E97"/>
    <w:rsid w:val="00270E2D"/>
    <w:rsid w:val="00271DCE"/>
    <w:rsid w:val="00272106"/>
    <w:rsid w:val="00272F28"/>
    <w:rsid w:val="00272F47"/>
    <w:rsid w:val="00273362"/>
    <w:rsid w:val="0027341F"/>
    <w:rsid w:val="00275768"/>
    <w:rsid w:val="00275ADA"/>
    <w:rsid w:val="00276BA3"/>
    <w:rsid w:val="00277A15"/>
    <w:rsid w:val="00277CCE"/>
    <w:rsid w:val="00280979"/>
    <w:rsid w:val="0028281D"/>
    <w:rsid w:val="002833BB"/>
    <w:rsid w:val="00283B1C"/>
    <w:rsid w:val="0028535F"/>
    <w:rsid w:val="00286506"/>
    <w:rsid w:val="002868B0"/>
    <w:rsid w:val="00286F50"/>
    <w:rsid w:val="0028778C"/>
    <w:rsid w:val="00287E97"/>
    <w:rsid w:val="002902C2"/>
    <w:rsid w:val="00291CA8"/>
    <w:rsid w:val="00292A49"/>
    <w:rsid w:val="0029357B"/>
    <w:rsid w:val="002953AD"/>
    <w:rsid w:val="002958EB"/>
    <w:rsid w:val="00295ACB"/>
    <w:rsid w:val="002963A4"/>
    <w:rsid w:val="00296A96"/>
    <w:rsid w:val="00296DD9"/>
    <w:rsid w:val="002A07EB"/>
    <w:rsid w:val="002A2050"/>
    <w:rsid w:val="002A33C5"/>
    <w:rsid w:val="002A3922"/>
    <w:rsid w:val="002A3C68"/>
    <w:rsid w:val="002A5D66"/>
    <w:rsid w:val="002A7E1B"/>
    <w:rsid w:val="002B004B"/>
    <w:rsid w:val="002B12AA"/>
    <w:rsid w:val="002B1FFB"/>
    <w:rsid w:val="002B318F"/>
    <w:rsid w:val="002B3A1A"/>
    <w:rsid w:val="002B5810"/>
    <w:rsid w:val="002B5926"/>
    <w:rsid w:val="002B65DD"/>
    <w:rsid w:val="002C0FA5"/>
    <w:rsid w:val="002C2A66"/>
    <w:rsid w:val="002C2C9D"/>
    <w:rsid w:val="002C3BAD"/>
    <w:rsid w:val="002C4234"/>
    <w:rsid w:val="002C4C84"/>
    <w:rsid w:val="002C4FDD"/>
    <w:rsid w:val="002C5D9F"/>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D6D87"/>
    <w:rsid w:val="002D71EB"/>
    <w:rsid w:val="002D7217"/>
    <w:rsid w:val="002E002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1EA2"/>
    <w:rsid w:val="003024AF"/>
    <w:rsid w:val="00302FEE"/>
    <w:rsid w:val="00304082"/>
    <w:rsid w:val="00304162"/>
    <w:rsid w:val="00304B45"/>
    <w:rsid w:val="003065C3"/>
    <w:rsid w:val="003067A5"/>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1A00"/>
    <w:rsid w:val="00322F6D"/>
    <w:rsid w:val="003235D7"/>
    <w:rsid w:val="0032398B"/>
    <w:rsid w:val="00323CDF"/>
    <w:rsid w:val="00326093"/>
    <w:rsid w:val="003262D6"/>
    <w:rsid w:val="00327911"/>
    <w:rsid w:val="003302CE"/>
    <w:rsid w:val="00330B3E"/>
    <w:rsid w:val="00330C8F"/>
    <w:rsid w:val="00330DBB"/>
    <w:rsid w:val="00331B51"/>
    <w:rsid w:val="00333E9C"/>
    <w:rsid w:val="003349EB"/>
    <w:rsid w:val="00334E7B"/>
    <w:rsid w:val="003353EF"/>
    <w:rsid w:val="00336B96"/>
    <w:rsid w:val="0033785F"/>
    <w:rsid w:val="00340338"/>
    <w:rsid w:val="0034235A"/>
    <w:rsid w:val="0034371B"/>
    <w:rsid w:val="00343927"/>
    <w:rsid w:val="00343A73"/>
    <w:rsid w:val="00343A7A"/>
    <w:rsid w:val="00344303"/>
    <w:rsid w:val="00346189"/>
    <w:rsid w:val="003503FF"/>
    <w:rsid w:val="00353B35"/>
    <w:rsid w:val="00353FC2"/>
    <w:rsid w:val="0035420F"/>
    <w:rsid w:val="003542F2"/>
    <w:rsid w:val="00354810"/>
    <w:rsid w:val="00355A06"/>
    <w:rsid w:val="00355A1B"/>
    <w:rsid w:val="0035654F"/>
    <w:rsid w:val="00356F5B"/>
    <w:rsid w:val="00357D99"/>
    <w:rsid w:val="00360911"/>
    <w:rsid w:val="00361A09"/>
    <w:rsid w:val="00362A9A"/>
    <w:rsid w:val="00362FAF"/>
    <w:rsid w:val="003630FD"/>
    <w:rsid w:val="00363A57"/>
    <w:rsid w:val="00363CF0"/>
    <w:rsid w:val="00363DE9"/>
    <w:rsid w:val="00363F8F"/>
    <w:rsid w:val="003640F1"/>
    <w:rsid w:val="003641EB"/>
    <w:rsid w:val="00364946"/>
    <w:rsid w:val="00365D88"/>
    <w:rsid w:val="00365D9F"/>
    <w:rsid w:val="00365EBF"/>
    <w:rsid w:val="003662EC"/>
    <w:rsid w:val="003663AC"/>
    <w:rsid w:val="003668A7"/>
    <w:rsid w:val="00366B87"/>
    <w:rsid w:val="003676E4"/>
    <w:rsid w:val="003707A4"/>
    <w:rsid w:val="003716F1"/>
    <w:rsid w:val="00371B05"/>
    <w:rsid w:val="00372770"/>
    <w:rsid w:val="00372F6E"/>
    <w:rsid w:val="00373A92"/>
    <w:rsid w:val="00374FC1"/>
    <w:rsid w:val="0037562B"/>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713"/>
    <w:rsid w:val="003838C5"/>
    <w:rsid w:val="00383905"/>
    <w:rsid w:val="00383B67"/>
    <w:rsid w:val="00383D4F"/>
    <w:rsid w:val="00384254"/>
    <w:rsid w:val="003846D6"/>
    <w:rsid w:val="00384805"/>
    <w:rsid w:val="0038510E"/>
    <w:rsid w:val="00385140"/>
    <w:rsid w:val="0038596C"/>
    <w:rsid w:val="00385E81"/>
    <w:rsid w:val="0038654A"/>
    <w:rsid w:val="003866A2"/>
    <w:rsid w:val="0038781C"/>
    <w:rsid w:val="00387F73"/>
    <w:rsid w:val="00390416"/>
    <w:rsid w:val="00391EBE"/>
    <w:rsid w:val="0039218C"/>
    <w:rsid w:val="003924E9"/>
    <w:rsid w:val="00392A99"/>
    <w:rsid w:val="00393711"/>
    <w:rsid w:val="00393FA6"/>
    <w:rsid w:val="00395405"/>
    <w:rsid w:val="003954D7"/>
    <w:rsid w:val="00397292"/>
    <w:rsid w:val="00397293"/>
    <w:rsid w:val="0039750E"/>
    <w:rsid w:val="003A1803"/>
    <w:rsid w:val="003A1E6B"/>
    <w:rsid w:val="003A24F4"/>
    <w:rsid w:val="003A2818"/>
    <w:rsid w:val="003A2C98"/>
    <w:rsid w:val="003A4349"/>
    <w:rsid w:val="003A4ED7"/>
    <w:rsid w:val="003A4F40"/>
    <w:rsid w:val="003A57AD"/>
    <w:rsid w:val="003A6F94"/>
    <w:rsid w:val="003B152E"/>
    <w:rsid w:val="003B1909"/>
    <w:rsid w:val="003B23ED"/>
    <w:rsid w:val="003B3D79"/>
    <w:rsid w:val="003B3E81"/>
    <w:rsid w:val="003B6788"/>
    <w:rsid w:val="003B6DD3"/>
    <w:rsid w:val="003B6E04"/>
    <w:rsid w:val="003C038E"/>
    <w:rsid w:val="003C0A21"/>
    <w:rsid w:val="003C157F"/>
    <w:rsid w:val="003C30B2"/>
    <w:rsid w:val="003C4E90"/>
    <w:rsid w:val="003C55DA"/>
    <w:rsid w:val="003C7D43"/>
    <w:rsid w:val="003D171A"/>
    <w:rsid w:val="003D2256"/>
    <w:rsid w:val="003D2710"/>
    <w:rsid w:val="003D29E4"/>
    <w:rsid w:val="003D2B16"/>
    <w:rsid w:val="003D3373"/>
    <w:rsid w:val="003D353F"/>
    <w:rsid w:val="003D55B8"/>
    <w:rsid w:val="003D7DCE"/>
    <w:rsid w:val="003E1038"/>
    <w:rsid w:val="003E2076"/>
    <w:rsid w:val="003E2447"/>
    <w:rsid w:val="003E2ECA"/>
    <w:rsid w:val="003E5696"/>
    <w:rsid w:val="003E72B4"/>
    <w:rsid w:val="003F0FAE"/>
    <w:rsid w:val="003F1FFD"/>
    <w:rsid w:val="003F3603"/>
    <w:rsid w:val="003F3AF9"/>
    <w:rsid w:val="003F5962"/>
    <w:rsid w:val="003F7677"/>
    <w:rsid w:val="0040051D"/>
    <w:rsid w:val="0040383C"/>
    <w:rsid w:val="004040A2"/>
    <w:rsid w:val="00405534"/>
    <w:rsid w:val="00407D8E"/>
    <w:rsid w:val="00407E11"/>
    <w:rsid w:val="00411172"/>
    <w:rsid w:val="00411641"/>
    <w:rsid w:val="00411A8E"/>
    <w:rsid w:val="004124E9"/>
    <w:rsid w:val="00412592"/>
    <w:rsid w:val="0041284A"/>
    <w:rsid w:val="00413DC7"/>
    <w:rsid w:val="00414026"/>
    <w:rsid w:val="0041454B"/>
    <w:rsid w:val="004147D3"/>
    <w:rsid w:val="004151F7"/>
    <w:rsid w:val="00417C65"/>
    <w:rsid w:val="00420657"/>
    <w:rsid w:val="00420B40"/>
    <w:rsid w:val="0042455A"/>
    <w:rsid w:val="004248FA"/>
    <w:rsid w:val="0043005D"/>
    <w:rsid w:val="0043125F"/>
    <w:rsid w:val="00433A63"/>
    <w:rsid w:val="00433AF8"/>
    <w:rsid w:val="00435633"/>
    <w:rsid w:val="00435F58"/>
    <w:rsid w:val="00436031"/>
    <w:rsid w:val="004370F5"/>
    <w:rsid w:val="00437A3C"/>
    <w:rsid w:val="0044049B"/>
    <w:rsid w:val="00440C2E"/>
    <w:rsid w:val="00442888"/>
    <w:rsid w:val="004432D3"/>
    <w:rsid w:val="00443DC7"/>
    <w:rsid w:val="00444BB8"/>
    <w:rsid w:val="00444EE1"/>
    <w:rsid w:val="00445A86"/>
    <w:rsid w:val="00447527"/>
    <w:rsid w:val="004478B6"/>
    <w:rsid w:val="00447AE0"/>
    <w:rsid w:val="00450E08"/>
    <w:rsid w:val="00451022"/>
    <w:rsid w:val="0045137B"/>
    <w:rsid w:val="0045137D"/>
    <w:rsid w:val="00451891"/>
    <w:rsid w:val="00456988"/>
    <w:rsid w:val="00456C4A"/>
    <w:rsid w:val="00457795"/>
    <w:rsid w:val="00461DC9"/>
    <w:rsid w:val="00462141"/>
    <w:rsid w:val="004621DE"/>
    <w:rsid w:val="00463C49"/>
    <w:rsid w:val="004660FD"/>
    <w:rsid w:val="00466AC6"/>
    <w:rsid w:val="00466B53"/>
    <w:rsid w:val="0046704F"/>
    <w:rsid w:val="004677D3"/>
    <w:rsid w:val="00467B0C"/>
    <w:rsid w:val="00467F9C"/>
    <w:rsid w:val="00470765"/>
    <w:rsid w:val="00470D40"/>
    <w:rsid w:val="004718AB"/>
    <w:rsid w:val="0047245F"/>
    <w:rsid w:val="00472ADB"/>
    <w:rsid w:val="00473B55"/>
    <w:rsid w:val="004741C0"/>
    <w:rsid w:val="004747D4"/>
    <w:rsid w:val="00475247"/>
    <w:rsid w:val="00476DE0"/>
    <w:rsid w:val="004775AA"/>
    <w:rsid w:val="00477662"/>
    <w:rsid w:val="0048030C"/>
    <w:rsid w:val="0048034F"/>
    <w:rsid w:val="00481355"/>
    <w:rsid w:val="00481A89"/>
    <w:rsid w:val="00481AEB"/>
    <w:rsid w:val="00482691"/>
    <w:rsid w:val="00482B49"/>
    <w:rsid w:val="00482D08"/>
    <w:rsid w:val="00483C94"/>
    <w:rsid w:val="00484EFA"/>
    <w:rsid w:val="0048544B"/>
    <w:rsid w:val="0049079D"/>
    <w:rsid w:val="0049138F"/>
    <w:rsid w:val="00491E83"/>
    <w:rsid w:val="004924E0"/>
    <w:rsid w:val="004931C8"/>
    <w:rsid w:val="004941B7"/>
    <w:rsid w:val="00496632"/>
    <w:rsid w:val="004A06EC"/>
    <w:rsid w:val="004A0EA1"/>
    <w:rsid w:val="004A309C"/>
    <w:rsid w:val="004A392E"/>
    <w:rsid w:val="004A3A23"/>
    <w:rsid w:val="004A4000"/>
    <w:rsid w:val="004A47EA"/>
    <w:rsid w:val="004A5DF4"/>
    <w:rsid w:val="004A6776"/>
    <w:rsid w:val="004A6A30"/>
    <w:rsid w:val="004A6F17"/>
    <w:rsid w:val="004B2754"/>
    <w:rsid w:val="004B3231"/>
    <w:rsid w:val="004B3D52"/>
    <w:rsid w:val="004B4A2A"/>
    <w:rsid w:val="004B532F"/>
    <w:rsid w:val="004B5C78"/>
    <w:rsid w:val="004B783B"/>
    <w:rsid w:val="004C017A"/>
    <w:rsid w:val="004C2228"/>
    <w:rsid w:val="004C2ED4"/>
    <w:rsid w:val="004C5A2D"/>
    <w:rsid w:val="004C5CC9"/>
    <w:rsid w:val="004C60A7"/>
    <w:rsid w:val="004C635E"/>
    <w:rsid w:val="004C7001"/>
    <w:rsid w:val="004C74F2"/>
    <w:rsid w:val="004C7C58"/>
    <w:rsid w:val="004D07A5"/>
    <w:rsid w:val="004D105A"/>
    <w:rsid w:val="004D1230"/>
    <w:rsid w:val="004D15ED"/>
    <w:rsid w:val="004D171C"/>
    <w:rsid w:val="004D1B32"/>
    <w:rsid w:val="004D1C9F"/>
    <w:rsid w:val="004D2467"/>
    <w:rsid w:val="004D3504"/>
    <w:rsid w:val="004D581F"/>
    <w:rsid w:val="004E00F9"/>
    <w:rsid w:val="004E08DF"/>
    <w:rsid w:val="004E0F09"/>
    <w:rsid w:val="004E5533"/>
    <w:rsid w:val="004E55EF"/>
    <w:rsid w:val="004E5F91"/>
    <w:rsid w:val="004E7675"/>
    <w:rsid w:val="004E7749"/>
    <w:rsid w:val="004E7FE4"/>
    <w:rsid w:val="004F0522"/>
    <w:rsid w:val="004F0E92"/>
    <w:rsid w:val="004F1273"/>
    <w:rsid w:val="004F14A1"/>
    <w:rsid w:val="004F20AF"/>
    <w:rsid w:val="004F20F0"/>
    <w:rsid w:val="004F3210"/>
    <w:rsid w:val="004F33F9"/>
    <w:rsid w:val="004F3A48"/>
    <w:rsid w:val="004F40B9"/>
    <w:rsid w:val="004F4C31"/>
    <w:rsid w:val="004F7E2D"/>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2A9"/>
    <w:rsid w:val="005131F6"/>
    <w:rsid w:val="00513623"/>
    <w:rsid w:val="005138A5"/>
    <w:rsid w:val="00513A1B"/>
    <w:rsid w:val="00515955"/>
    <w:rsid w:val="00516388"/>
    <w:rsid w:val="00521D13"/>
    <w:rsid w:val="005229B8"/>
    <w:rsid w:val="0052422C"/>
    <w:rsid w:val="005243AE"/>
    <w:rsid w:val="00524E0F"/>
    <w:rsid w:val="00524E62"/>
    <w:rsid w:val="0052583E"/>
    <w:rsid w:val="00527956"/>
    <w:rsid w:val="00530130"/>
    <w:rsid w:val="00531436"/>
    <w:rsid w:val="005316A3"/>
    <w:rsid w:val="00531FF1"/>
    <w:rsid w:val="00533AAD"/>
    <w:rsid w:val="005343F3"/>
    <w:rsid w:val="00534A3A"/>
    <w:rsid w:val="00535842"/>
    <w:rsid w:val="00537273"/>
    <w:rsid w:val="005376CD"/>
    <w:rsid w:val="00537E5D"/>
    <w:rsid w:val="00540CE7"/>
    <w:rsid w:val="00541DD8"/>
    <w:rsid w:val="00542D54"/>
    <w:rsid w:val="00543375"/>
    <w:rsid w:val="005439AE"/>
    <w:rsid w:val="00543E27"/>
    <w:rsid w:val="005456CA"/>
    <w:rsid w:val="00546EF0"/>
    <w:rsid w:val="0055019C"/>
    <w:rsid w:val="00551165"/>
    <w:rsid w:val="0055117A"/>
    <w:rsid w:val="005513CD"/>
    <w:rsid w:val="00552879"/>
    <w:rsid w:val="00552883"/>
    <w:rsid w:val="005532C2"/>
    <w:rsid w:val="00553502"/>
    <w:rsid w:val="00554C02"/>
    <w:rsid w:val="005555D2"/>
    <w:rsid w:val="00555C85"/>
    <w:rsid w:val="00560653"/>
    <w:rsid w:val="00560C46"/>
    <w:rsid w:val="00561992"/>
    <w:rsid w:val="00561E99"/>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38DA"/>
    <w:rsid w:val="005760EE"/>
    <w:rsid w:val="00576BD0"/>
    <w:rsid w:val="00576F8B"/>
    <w:rsid w:val="0057728D"/>
    <w:rsid w:val="00580326"/>
    <w:rsid w:val="00580F8E"/>
    <w:rsid w:val="00581DAC"/>
    <w:rsid w:val="00581E12"/>
    <w:rsid w:val="00582B63"/>
    <w:rsid w:val="005833B7"/>
    <w:rsid w:val="00583A89"/>
    <w:rsid w:val="00583F54"/>
    <w:rsid w:val="0058443F"/>
    <w:rsid w:val="00584F43"/>
    <w:rsid w:val="00584FDB"/>
    <w:rsid w:val="00585A3C"/>
    <w:rsid w:val="005871CF"/>
    <w:rsid w:val="00587AB0"/>
    <w:rsid w:val="00590728"/>
    <w:rsid w:val="00590DF1"/>
    <w:rsid w:val="00591C2F"/>
    <w:rsid w:val="00592292"/>
    <w:rsid w:val="00592308"/>
    <w:rsid w:val="005932C9"/>
    <w:rsid w:val="005958E1"/>
    <w:rsid w:val="0059756B"/>
    <w:rsid w:val="005A0DB0"/>
    <w:rsid w:val="005A0F76"/>
    <w:rsid w:val="005A1402"/>
    <w:rsid w:val="005A1900"/>
    <w:rsid w:val="005A1F0C"/>
    <w:rsid w:val="005A26C3"/>
    <w:rsid w:val="005A4853"/>
    <w:rsid w:val="005A5637"/>
    <w:rsid w:val="005A734D"/>
    <w:rsid w:val="005A7484"/>
    <w:rsid w:val="005A7D03"/>
    <w:rsid w:val="005B0D4D"/>
    <w:rsid w:val="005B29E0"/>
    <w:rsid w:val="005B3639"/>
    <w:rsid w:val="005B41B6"/>
    <w:rsid w:val="005B454A"/>
    <w:rsid w:val="005B5AA4"/>
    <w:rsid w:val="005B5B7D"/>
    <w:rsid w:val="005B5D51"/>
    <w:rsid w:val="005B652F"/>
    <w:rsid w:val="005C001C"/>
    <w:rsid w:val="005C080A"/>
    <w:rsid w:val="005C0F02"/>
    <w:rsid w:val="005C1770"/>
    <w:rsid w:val="005C1DEF"/>
    <w:rsid w:val="005C47D7"/>
    <w:rsid w:val="005C595E"/>
    <w:rsid w:val="005C7D1C"/>
    <w:rsid w:val="005D07CC"/>
    <w:rsid w:val="005D0C23"/>
    <w:rsid w:val="005D1A7D"/>
    <w:rsid w:val="005D307A"/>
    <w:rsid w:val="005D3700"/>
    <w:rsid w:val="005D3FEA"/>
    <w:rsid w:val="005D6463"/>
    <w:rsid w:val="005D7444"/>
    <w:rsid w:val="005D7847"/>
    <w:rsid w:val="005D7A29"/>
    <w:rsid w:val="005E0F77"/>
    <w:rsid w:val="005E100B"/>
    <w:rsid w:val="005E186A"/>
    <w:rsid w:val="005E1FB4"/>
    <w:rsid w:val="005E2329"/>
    <w:rsid w:val="005E3847"/>
    <w:rsid w:val="005E38C4"/>
    <w:rsid w:val="005E40AC"/>
    <w:rsid w:val="005E6C0F"/>
    <w:rsid w:val="005F0535"/>
    <w:rsid w:val="005F072D"/>
    <w:rsid w:val="005F0910"/>
    <w:rsid w:val="005F15E8"/>
    <w:rsid w:val="005F19A7"/>
    <w:rsid w:val="005F19B9"/>
    <w:rsid w:val="005F246F"/>
    <w:rsid w:val="005F2B10"/>
    <w:rsid w:val="005F4E02"/>
    <w:rsid w:val="005F6E42"/>
    <w:rsid w:val="005F7EA2"/>
    <w:rsid w:val="00600586"/>
    <w:rsid w:val="0060178A"/>
    <w:rsid w:val="00601917"/>
    <w:rsid w:val="006019EA"/>
    <w:rsid w:val="00603744"/>
    <w:rsid w:val="00603F8F"/>
    <w:rsid w:val="006050A2"/>
    <w:rsid w:val="006061FC"/>
    <w:rsid w:val="00606EA5"/>
    <w:rsid w:val="00607475"/>
    <w:rsid w:val="0060777D"/>
    <w:rsid w:val="00607B22"/>
    <w:rsid w:val="00607B90"/>
    <w:rsid w:val="00607CFB"/>
    <w:rsid w:val="00610541"/>
    <w:rsid w:val="0061129C"/>
    <w:rsid w:val="0061252A"/>
    <w:rsid w:val="00612B5E"/>
    <w:rsid w:val="00614706"/>
    <w:rsid w:val="00615857"/>
    <w:rsid w:val="006213D5"/>
    <w:rsid w:val="006221E7"/>
    <w:rsid w:val="006235CF"/>
    <w:rsid w:val="0062372D"/>
    <w:rsid w:val="0062428D"/>
    <w:rsid w:val="006244A9"/>
    <w:rsid w:val="00624B03"/>
    <w:rsid w:val="00624C90"/>
    <w:rsid w:val="00625D72"/>
    <w:rsid w:val="00626091"/>
    <w:rsid w:val="00626355"/>
    <w:rsid w:val="006263C2"/>
    <w:rsid w:val="00630352"/>
    <w:rsid w:val="006307BC"/>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E13"/>
    <w:rsid w:val="00643F2D"/>
    <w:rsid w:val="00644409"/>
    <w:rsid w:val="00645BBC"/>
    <w:rsid w:val="0064612A"/>
    <w:rsid w:val="00647F06"/>
    <w:rsid w:val="0065010F"/>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A2"/>
    <w:rsid w:val="00667FFE"/>
    <w:rsid w:val="00670239"/>
    <w:rsid w:val="00670A34"/>
    <w:rsid w:val="006713E8"/>
    <w:rsid w:val="00671C3D"/>
    <w:rsid w:val="00672E9D"/>
    <w:rsid w:val="00673169"/>
    <w:rsid w:val="0067414F"/>
    <w:rsid w:val="006743DB"/>
    <w:rsid w:val="00674B03"/>
    <w:rsid w:val="0067587A"/>
    <w:rsid w:val="00676394"/>
    <w:rsid w:val="00676E80"/>
    <w:rsid w:val="006777B3"/>
    <w:rsid w:val="006779C9"/>
    <w:rsid w:val="00677AE7"/>
    <w:rsid w:val="00680338"/>
    <w:rsid w:val="0068044C"/>
    <w:rsid w:val="00680853"/>
    <w:rsid w:val="0068292B"/>
    <w:rsid w:val="00682D6D"/>
    <w:rsid w:val="006830C4"/>
    <w:rsid w:val="00683AC4"/>
    <w:rsid w:val="00683C1B"/>
    <w:rsid w:val="006843CB"/>
    <w:rsid w:val="0068509D"/>
    <w:rsid w:val="00685428"/>
    <w:rsid w:val="00686F2C"/>
    <w:rsid w:val="006875FC"/>
    <w:rsid w:val="006902AE"/>
    <w:rsid w:val="006903B9"/>
    <w:rsid w:val="0069043B"/>
    <w:rsid w:val="00690762"/>
    <w:rsid w:val="0069102C"/>
    <w:rsid w:val="00691DBD"/>
    <w:rsid w:val="006923A8"/>
    <w:rsid w:val="006935E4"/>
    <w:rsid w:val="00693F36"/>
    <w:rsid w:val="00693F63"/>
    <w:rsid w:val="006953DC"/>
    <w:rsid w:val="00695F74"/>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3075"/>
    <w:rsid w:val="006B4289"/>
    <w:rsid w:val="006B4D68"/>
    <w:rsid w:val="006B61C5"/>
    <w:rsid w:val="006C22EC"/>
    <w:rsid w:val="006C34CE"/>
    <w:rsid w:val="006C3746"/>
    <w:rsid w:val="006C6A24"/>
    <w:rsid w:val="006C7FA6"/>
    <w:rsid w:val="006D1571"/>
    <w:rsid w:val="006D25FD"/>
    <w:rsid w:val="006D2EC0"/>
    <w:rsid w:val="006D365C"/>
    <w:rsid w:val="006D384F"/>
    <w:rsid w:val="006D4D21"/>
    <w:rsid w:val="006D5199"/>
    <w:rsid w:val="006D57D7"/>
    <w:rsid w:val="006D6286"/>
    <w:rsid w:val="006D62DE"/>
    <w:rsid w:val="006D6352"/>
    <w:rsid w:val="006D6959"/>
    <w:rsid w:val="006D6CA9"/>
    <w:rsid w:val="006D715A"/>
    <w:rsid w:val="006D7835"/>
    <w:rsid w:val="006D7903"/>
    <w:rsid w:val="006E22DC"/>
    <w:rsid w:val="006E2D2E"/>
    <w:rsid w:val="006E30DB"/>
    <w:rsid w:val="006E37B0"/>
    <w:rsid w:val="006E37E0"/>
    <w:rsid w:val="006E6E7A"/>
    <w:rsid w:val="006F0121"/>
    <w:rsid w:val="006F074E"/>
    <w:rsid w:val="006F1111"/>
    <w:rsid w:val="006F1379"/>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668B"/>
    <w:rsid w:val="00710223"/>
    <w:rsid w:val="007104B6"/>
    <w:rsid w:val="00710564"/>
    <w:rsid w:val="00710688"/>
    <w:rsid w:val="00711852"/>
    <w:rsid w:val="00711F10"/>
    <w:rsid w:val="00712198"/>
    <w:rsid w:val="007142B9"/>
    <w:rsid w:val="007144B3"/>
    <w:rsid w:val="00714A88"/>
    <w:rsid w:val="007157DE"/>
    <w:rsid w:val="00716B00"/>
    <w:rsid w:val="00716DF8"/>
    <w:rsid w:val="007172BF"/>
    <w:rsid w:val="007175DA"/>
    <w:rsid w:val="00720F1B"/>
    <w:rsid w:val="007213A5"/>
    <w:rsid w:val="00721A2C"/>
    <w:rsid w:val="0072268E"/>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70A7"/>
    <w:rsid w:val="00737E53"/>
    <w:rsid w:val="00741EFE"/>
    <w:rsid w:val="0074243D"/>
    <w:rsid w:val="00742BD8"/>
    <w:rsid w:val="00743880"/>
    <w:rsid w:val="00745CDD"/>
    <w:rsid w:val="00745DBD"/>
    <w:rsid w:val="00745E52"/>
    <w:rsid w:val="00746ED9"/>
    <w:rsid w:val="00747236"/>
    <w:rsid w:val="007505C6"/>
    <w:rsid w:val="007512BB"/>
    <w:rsid w:val="0075613B"/>
    <w:rsid w:val="00756149"/>
    <w:rsid w:val="007578A1"/>
    <w:rsid w:val="00757E5A"/>
    <w:rsid w:val="0076184E"/>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0AF8"/>
    <w:rsid w:val="00771A4A"/>
    <w:rsid w:val="0077227D"/>
    <w:rsid w:val="00774669"/>
    <w:rsid w:val="00775899"/>
    <w:rsid w:val="00776C91"/>
    <w:rsid w:val="00777798"/>
    <w:rsid w:val="0078079B"/>
    <w:rsid w:val="007818F5"/>
    <w:rsid w:val="00781FB3"/>
    <w:rsid w:val="00782864"/>
    <w:rsid w:val="00783E0E"/>
    <w:rsid w:val="00785A3D"/>
    <w:rsid w:val="00785D81"/>
    <w:rsid w:val="00786E88"/>
    <w:rsid w:val="00790095"/>
    <w:rsid w:val="007904CC"/>
    <w:rsid w:val="00790653"/>
    <w:rsid w:val="00790FC8"/>
    <w:rsid w:val="007915C6"/>
    <w:rsid w:val="00791B95"/>
    <w:rsid w:val="00791EB3"/>
    <w:rsid w:val="00792234"/>
    <w:rsid w:val="00795CCD"/>
    <w:rsid w:val="007961E5"/>
    <w:rsid w:val="00796D3A"/>
    <w:rsid w:val="00797ADB"/>
    <w:rsid w:val="007A0BC6"/>
    <w:rsid w:val="007A10D0"/>
    <w:rsid w:val="007A13DC"/>
    <w:rsid w:val="007A175B"/>
    <w:rsid w:val="007A1A9C"/>
    <w:rsid w:val="007A1F64"/>
    <w:rsid w:val="007A232B"/>
    <w:rsid w:val="007A6564"/>
    <w:rsid w:val="007A7F43"/>
    <w:rsid w:val="007B058B"/>
    <w:rsid w:val="007B0AC6"/>
    <w:rsid w:val="007B0F0D"/>
    <w:rsid w:val="007B18BB"/>
    <w:rsid w:val="007B1F04"/>
    <w:rsid w:val="007B4675"/>
    <w:rsid w:val="007B494C"/>
    <w:rsid w:val="007B4EAD"/>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934"/>
    <w:rsid w:val="007D3497"/>
    <w:rsid w:val="007D3D20"/>
    <w:rsid w:val="007D41C6"/>
    <w:rsid w:val="007D42B1"/>
    <w:rsid w:val="007D500B"/>
    <w:rsid w:val="007D5ED7"/>
    <w:rsid w:val="007D6034"/>
    <w:rsid w:val="007D62CB"/>
    <w:rsid w:val="007D6850"/>
    <w:rsid w:val="007D7C7D"/>
    <w:rsid w:val="007E1346"/>
    <w:rsid w:val="007E180F"/>
    <w:rsid w:val="007E591C"/>
    <w:rsid w:val="007E5E05"/>
    <w:rsid w:val="007E6B51"/>
    <w:rsid w:val="007E6D49"/>
    <w:rsid w:val="007E777A"/>
    <w:rsid w:val="007F118F"/>
    <w:rsid w:val="007F11AD"/>
    <w:rsid w:val="007F2947"/>
    <w:rsid w:val="007F3E48"/>
    <w:rsid w:val="00800F10"/>
    <w:rsid w:val="00800F41"/>
    <w:rsid w:val="0080198F"/>
    <w:rsid w:val="0080295A"/>
    <w:rsid w:val="008032E4"/>
    <w:rsid w:val="00803502"/>
    <w:rsid w:val="00803CBE"/>
    <w:rsid w:val="00804AE8"/>
    <w:rsid w:val="00805919"/>
    <w:rsid w:val="00806DCD"/>
    <w:rsid w:val="00807EF6"/>
    <w:rsid w:val="00811FED"/>
    <w:rsid w:val="008129C9"/>
    <w:rsid w:val="00812B80"/>
    <w:rsid w:val="008160B1"/>
    <w:rsid w:val="008167F5"/>
    <w:rsid w:val="00817741"/>
    <w:rsid w:val="008177C1"/>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E2D"/>
    <w:rsid w:val="008462A5"/>
    <w:rsid w:val="0084744E"/>
    <w:rsid w:val="0084760F"/>
    <w:rsid w:val="00847812"/>
    <w:rsid w:val="00851CB0"/>
    <w:rsid w:val="00853B46"/>
    <w:rsid w:val="00853D90"/>
    <w:rsid w:val="00853ED3"/>
    <w:rsid w:val="0085541A"/>
    <w:rsid w:val="0085703E"/>
    <w:rsid w:val="00861459"/>
    <w:rsid w:val="00861639"/>
    <w:rsid w:val="00862199"/>
    <w:rsid w:val="00864D59"/>
    <w:rsid w:val="00867538"/>
    <w:rsid w:val="0086757E"/>
    <w:rsid w:val="00867F4D"/>
    <w:rsid w:val="00870AC0"/>
    <w:rsid w:val="008713BD"/>
    <w:rsid w:val="00871F1A"/>
    <w:rsid w:val="00872243"/>
    <w:rsid w:val="00873478"/>
    <w:rsid w:val="00873E1E"/>
    <w:rsid w:val="00874A14"/>
    <w:rsid w:val="00875166"/>
    <w:rsid w:val="00876468"/>
    <w:rsid w:val="008764DF"/>
    <w:rsid w:val="00876AAB"/>
    <w:rsid w:val="00877DFD"/>
    <w:rsid w:val="00882635"/>
    <w:rsid w:val="00883E3C"/>
    <w:rsid w:val="00885804"/>
    <w:rsid w:val="008859D6"/>
    <w:rsid w:val="008860B5"/>
    <w:rsid w:val="00886A08"/>
    <w:rsid w:val="00887576"/>
    <w:rsid w:val="00887658"/>
    <w:rsid w:val="00887AF5"/>
    <w:rsid w:val="00890364"/>
    <w:rsid w:val="008905C9"/>
    <w:rsid w:val="00890E2D"/>
    <w:rsid w:val="00892933"/>
    <w:rsid w:val="0089601F"/>
    <w:rsid w:val="00896393"/>
    <w:rsid w:val="0089683D"/>
    <w:rsid w:val="00896B05"/>
    <w:rsid w:val="00897357"/>
    <w:rsid w:val="008A07ED"/>
    <w:rsid w:val="008A1397"/>
    <w:rsid w:val="008A1ACE"/>
    <w:rsid w:val="008A2D81"/>
    <w:rsid w:val="008A3045"/>
    <w:rsid w:val="008A3A1A"/>
    <w:rsid w:val="008A5794"/>
    <w:rsid w:val="008A5FFA"/>
    <w:rsid w:val="008A75A2"/>
    <w:rsid w:val="008B0376"/>
    <w:rsid w:val="008B05BD"/>
    <w:rsid w:val="008B2633"/>
    <w:rsid w:val="008B2E67"/>
    <w:rsid w:val="008B30E6"/>
    <w:rsid w:val="008B3545"/>
    <w:rsid w:val="008B5C24"/>
    <w:rsid w:val="008B7186"/>
    <w:rsid w:val="008B7377"/>
    <w:rsid w:val="008C05AD"/>
    <w:rsid w:val="008C19F6"/>
    <w:rsid w:val="008C24B0"/>
    <w:rsid w:val="008C3013"/>
    <w:rsid w:val="008C34A1"/>
    <w:rsid w:val="008C37C1"/>
    <w:rsid w:val="008C5F96"/>
    <w:rsid w:val="008C628E"/>
    <w:rsid w:val="008C743B"/>
    <w:rsid w:val="008C791A"/>
    <w:rsid w:val="008D01D0"/>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900EB8"/>
    <w:rsid w:val="00900F8E"/>
    <w:rsid w:val="0090273E"/>
    <w:rsid w:val="009033C0"/>
    <w:rsid w:val="009043BF"/>
    <w:rsid w:val="00904F0B"/>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549"/>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7B63"/>
    <w:rsid w:val="00940663"/>
    <w:rsid w:val="00940B13"/>
    <w:rsid w:val="00940B67"/>
    <w:rsid w:val="00941921"/>
    <w:rsid w:val="00942192"/>
    <w:rsid w:val="009423E4"/>
    <w:rsid w:val="00946ADA"/>
    <w:rsid w:val="00947838"/>
    <w:rsid w:val="0095051E"/>
    <w:rsid w:val="009506DB"/>
    <w:rsid w:val="00951A14"/>
    <w:rsid w:val="00953FB3"/>
    <w:rsid w:val="009540A1"/>
    <w:rsid w:val="00954592"/>
    <w:rsid w:val="0095481B"/>
    <w:rsid w:val="009548FD"/>
    <w:rsid w:val="009553BB"/>
    <w:rsid w:val="00963CA9"/>
    <w:rsid w:val="00963EDC"/>
    <w:rsid w:val="00964A7F"/>
    <w:rsid w:val="00966C0E"/>
    <w:rsid w:val="00966F38"/>
    <w:rsid w:val="009675A0"/>
    <w:rsid w:val="009717B4"/>
    <w:rsid w:val="009727D5"/>
    <w:rsid w:val="00972F37"/>
    <w:rsid w:val="0097443D"/>
    <w:rsid w:val="00974F0F"/>
    <w:rsid w:val="00975209"/>
    <w:rsid w:val="0097613A"/>
    <w:rsid w:val="00976381"/>
    <w:rsid w:val="00977232"/>
    <w:rsid w:val="0097763C"/>
    <w:rsid w:val="009778F0"/>
    <w:rsid w:val="00977ACC"/>
    <w:rsid w:val="00977B50"/>
    <w:rsid w:val="009801B0"/>
    <w:rsid w:val="00980747"/>
    <w:rsid w:val="00980885"/>
    <w:rsid w:val="0098350D"/>
    <w:rsid w:val="00983A7D"/>
    <w:rsid w:val="00983CFC"/>
    <w:rsid w:val="00985A06"/>
    <w:rsid w:val="00987531"/>
    <w:rsid w:val="00987E5F"/>
    <w:rsid w:val="009906B0"/>
    <w:rsid w:val="00990775"/>
    <w:rsid w:val="0099095E"/>
    <w:rsid w:val="00991388"/>
    <w:rsid w:val="009924EE"/>
    <w:rsid w:val="00993793"/>
    <w:rsid w:val="009958DC"/>
    <w:rsid w:val="009A06E5"/>
    <w:rsid w:val="009A0947"/>
    <w:rsid w:val="009A0E16"/>
    <w:rsid w:val="009A266D"/>
    <w:rsid w:val="009A352D"/>
    <w:rsid w:val="009A3B85"/>
    <w:rsid w:val="009A4C82"/>
    <w:rsid w:val="009A5B7E"/>
    <w:rsid w:val="009A61AD"/>
    <w:rsid w:val="009A6A66"/>
    <w:rsid w:val="009B04AB"/>
    <w:rsid w:val="009B0541"/>
    <w:rsid w:val="009B0548"/>
    <w:rsid w:val="009B115F"/>
    <w:rsid w:val="009B12C2"/>
    <w:rsid w:val="009B1BAF"/>
    <w:rsid w:val="009B2114"/>
    <w:rsid w:val="009B7CED"/>
    <w:rsid w:val="009C059C"/>
    <w:rsid w:val="009C10D5"/>
    <w:rsid w:val="009C1DE2"/>
    <w:rsid w:val="009C2976"/>
    <w:rsid w:val="009C2F4D"/>
    <w:rsid w:val="009C33BF"/>
    <w:rsid w:val="009C3DEF"/>
    <w:rsid w:val="009C3F1D"/>
    <w:rsid w:val="009C41ED"/>
    <w:rsid w:val="009C5156"/>
    <w:rsid w:val="009C5AF4"/>
    <w:rsid w:val="009C6337"/>
    <w:rsid w:val="009C6A36"/>
    <w:rsid w:val="009C6AD1"/>
    <w:rsid w:val="009C6E9A"/>
    <w:rsid w:val="009C7B97"/>
    <w:rsid w:val="009D1649"/>
    <w:rsid w:val="009D1A15"/>
    <w:rsid w:val="009D1FEE"/>
    <w:rsid w:val="009D27EA"/>
    <w:rsid w:val="009D5957"/>
    <w:rsid w:val="009D5CF3"/>
    <w:rsid w:val="009D63D8"/>
    <w:rsid w:val="009D6DCA"/>
    <w:rsid w:val="009E042F"/>
    <w:rsid w:val="009E0E02"/>
    <w:rsid w:val="009E1C5E"/>
    <w:rsid w:val="009E1CD8"/>
    <w:rsid w:val="009E22B5"/>
    <w:rsid w:val="009E27EB"/>
    <w:rsid w:val="009E3624"/>
    <w:rsid w:val="009E39C1"/>
    <w:rsid w:val="009E44A0"/>
    <w:rsid w:val="009E53AA"/>
    <w:rsid w:val="009E63D8"/>
    <w:rsid w:val="009F08C7"/>
    <w:rsid w:val="009F0CBF"/>
    <w:rsid w:val="009F1818"/>
    <w:rsid w:val="009F3AAF"/>
    <w:rsid w:val="009F52A1"/>
    <w:rsid w:val="009F55A6"/>
    <w:rsid w:val="009F5F41"/>
    <w:rsid w:val="009F5FC3"/>
    <w:rsid w:val="00A004A0"/>
    <w:rsid w:val="00A01BA0"/>
    <w:rsid w:val="00A02EA6"/>
    <w:rsid w:val="00A04087"/>
    <w:rsid w:val="00A04B9B"/>
    <w:rsid w:val="00A04DA9"/>
    <w:rsid w:val="00A05FA7"/>
    <w:rsid w:val="00A05FF0"/>
    <w:rsid w:val="00A1023C"/>
    <w:rsid w:val="00A11DA7"/>
    <w:rsid w:val="00A1350D"/>
    <w:rsid w:val="00A14868"/>
    <w:rsid w:val="00A15594"/>
    <w:rsid w:val="00A16ED2"/>
    <w:rsid w:val="00A175FC"/>
    <w:rsid w:val="00A17CDD"/>
    <w:rsid w:val="00A20121"/>
    <w:rsid w:val="00A20E43"/>
    <w:rsid w:val="00A22BCF"/>
    <w:rsid w:val="00A231AB"/>
    <w:rsid w:val="00A23330"/>
    <w:rsid w:val="00A239D3"/>
    <w:rsid w:val="00A23CA9"/>
    <w:rsid w:val="00A23CE1"/>
    <w:rsid w:val="00A23D9B"/>
    <w:rsid w:val="00A245ED"/>
    <w:rsid w:val="00A25D4E"/>
    <w:rsid w:val="00A2688C"/>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5C5E"/>
    <w:rsid w:val="00A46462"/>
    <w:rsid w:val="00A466F0"/>
    <w:rsid w:val="00A46E8D"/>
    <w:rsid w:val="00A475F3"/>
    <w:rsid w:val="00A47832"/>
    <w:rsid w:val="00A506D8"/>
    <w:rsid w:val="00A50B50"/>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FE9"/>
    <w:rsid w:val="00A67EEA"/>
    <w:rsid w:val="00A7178F"/>
    <w:rsid w:val="00A71AB9"/>
    <w:rsid w:val="00A729D6"/>
    <w:rsid w:val="00A74545"/>
    <w:rsid w:val="00A75191"/>
    <w:rsid w:val="00A75F60"/>
    <w:rsid w:val="00A80127"/>
    <w:rsid w:val="00A807A3"/>
    <w:rsid w:val="00A8082B"/>
    <w:rsid w:val="00A83CD7"/>
    <w:rsid w:val="00A84928"/>
    <w:rsid w:val="00A86755"/>
    <w:rsid w:val="00A86F95"/>
    <w:rsid w:val="00A903D1"/>
    <w:rsid w:val="00A90D93"/>
    <w:rsid w:val="00A91A1A"/>
    <w:rsid w:val="00A925E8"/>
    <w:rsid w:val="00A92BAB"/>
    <w:rsid w:val="00A93430"/>
    <w:rsid w:val="00A94CAE"/>
    <w:rsid w:val="00A94ECA"/>
    <w:rsid w:val="00A94F71"/>
    <w:rsid w:val="00A95594"/>
    <w:rsid w:val="00A96612"/>
    <w:rsid w:val="00AA1CE0"/>
    <w:rsid w:val="00AA1EF5"/>
    <w:rsid w:val="00AA1FF3"/>
    <w:rsid w:val="00AA321B"/>
    <w:rsid w:val="00AA39F9"/>
    <w:rsid w:val="00AA3A8A"/>
    <w:rsid w:val="00AA4AC0"/>
    <w:rsid w:val="00AA4B86"/>
    <w:rsid w:val="00AA669F"/>
    <w:rsid w:val="00AA6786"/>
    <w:rsid w:val="00AA7C18"/>
    <w:rsid w:val="00AB1221"/>
    <w:rsid w:val="00AB1ACC"/>
    <w:rsid w:val="00AB1CDD"/>
    <w:rsid w:val="00AB1E3F"/>
    <w:rsid w:val="00AB24C0"/>
    <w:rsid w:val="00AB50AD"/>
    <w:rsid w:val="00AB5C41"/>
    <w:rsid w:val="00AB5E91"/>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C0C"/>
    <w:rsid w:val="00AC76A8"/>
    <w:rsid w:val="00AD0F71"/>
    <w:rsid w:val="00AD214F"/>
    <w:rsid w:val="00AD23F3"/>
    <w:rsid w:val="00AD3483"/>
    <w:rsid w:val="00AD3631"/>
    <w:rsid w:val="00AD37BC"/>
    <w:rsid w:val="00AD458D"/>
    <w:rsid w:val="00AD5650"/>
    <w:rsid w:val="00AD5A0C"/>
    <w:rsid w:val="00AD6991"/>
    <w:rsid w:val="00AD7401"/>
    <w:rsid w:val="00AE1330"/>
    <w:rsid w:val="00AE1CEC"/>
    <w:rsid w:val="00AE2354"/>
    <w:rsid w:val="00AE27F6"/>
    <w:rsid w:val="00AE3F91"/>
    <w:rsid w:val="00AE408C"/>
    <w:rsid w:val="00AE60A5"/>
    <w:rsid w:val="00AE73A7"/>
    <w:rsid w:val="00AE770B"/>
    <w:rsid w:val="00AF0279"/>
    <w:rsid w:val="00AF042C"/>
    <w:rsid w:val="00AF19C0"/>
    <w:rsid w:val="00AF1B7D"/>
    <w:rsid w:val="00AF3144"/>
    <w:rsid w:val="00AF4A7C"/>
    <w:rsid w:val="00AF5847"/>
    <w:rsid w:val="00AF6061"/>
    <w:rsid w:val="00AF611E"/>
    <w:rsid w:val="00AF645E"/>
    <w:rsid w:val="00AF6981"/>
    <w:rsid w:val="00AF7662"/>
    <w:rsid w:val="00B01F16"/>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5BF3"/>
    <w:rsid w:val="00B1606D"/>
    <w:rsid w:val="00B203F4"/>
    <w:rsid w:val="00B20AF9"/>
    <w:rsid w:val="00B21FA7"/>
    <w:rsid w:val="00B23D38"/>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21EA"/>
    <w:rsid w:val="00B531E1"/>
    <w:rsid w:val="00B53503"/>
    <w:rsid w:val="00B53F58"/>
    <w:rsid w:val="00B54BD9"/>
    <w:rsid w:val="00B55EAC"/>
    <w:rsid w:val="00B575F5"/>
    <w:rsid w:val="00B6208F"/>
    <w:rsid w:val="00B62FE1"/>
    <w:rsid w:val="00B63669"/>
    <w:rsid w:val="00B63D56"/>
    <w:rsid w:val="00B642AA"/>
    <w:rsid w:val="00B65900"/>
    <w:rsid w:val="00B65BDC"/>
    <w:rsid w:val="00B67EF1"/>
    <w:rsid w:val="00B70415"/>
    <w:rsid w:val="00B719A6"/>
    <w:rsid w:val="00B72329"/>
    <w:rsid w:val="00B72430"/>
    <w:rsid w:val="00B72978"/>
    <w:rsid w:val="00B72E3A"/>
    <w:rsid w:val="00B73098"/>
    <w:rsid w:val="00B731B3"/>
    <w:rsid w:val="00B74C55"/>
    <w:rsid w:val="00B75626"/>
    <w:rsid w:val="00B75DFB"/>
    <w:rsid w:val="00B76123"/>
    <w:rsid w:val="00B818E9"/>
    <w:rsid w:val="00B82E2D"/>
    <w:rsid w:val="00B83144"/>
    <w:rsid w:val="00B83D12"/>
    <w:rsid w:val="00B8456D"/>
    <w:rsid w:val="00B84794"/>
    <w:rsid w:val="00B8552E"/>
    <w:rsid w:val="00B8556B"/>
    <w:rsid w:val="00B863B8"/>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442B"/>
    <w:rsid w:val="00BB5C57"/>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1E99"/>
    <w:rsid w:val="00BD2501"/>
    <w:rsid w:val="00BD2C77"/>
    <w:rsid w:val="00BD2F5E"/>
    <w:rsid w:val="00BD404F"/>
    <w:rsid w:val="00BD435D"/>
    <w:rsid w:val="00BD54D4"/>
    <w:rsid w:val="00BD5C8F"/>
    <w:rsid w:val="00BD61E0"/>
    <w:rsid w:val="00BD66CB"/>
    <w:rsid w:val="00BE1698"/>
    <w:rsid w:val="00BE1A44"/>
    <w:rsid w:val="00BE3057"/>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516F"/>
    <w:rsid w:val="00C0762D"/>
    <w:rsid w:val="00C118B4"/>
    <w:rsid w:val="00C12782"/>
    <w:rsid w:val="00C12EF2"/>
    <w:rsid w:val="00C135C5"/>
    <w:rsid w:val="00C13FCD"/>
    <w:rsid w:val="00C1522C"/>
    <w:rsid w:val="00C16101"/>
    <w:rsid w:val="00C164F7"/>
    <w:rsid w:val="00C2093E"/>
    <w:rsid w:val="00C213CE"/>
    <w:rsid w:val="00C2292D"/>
    <w:rsid w:val="00C22BFF"/>
    <w:rsid w:val="00C22DC1"/>
    <w:rsid w:val="00C23288"/>
    <w:rsid w:val="00C243C0"/>
    <w:rsid w:val="00C24AAE"/>
    <w:rsid w:val="00C300B9"/>
    <w:rsid w:val="00C3072C"/>
    <w:rsid w:val="00C308C2"/>
    <w:rsid w:val="00C323DE"/>
    <w:rsid w:val="00C355AC"/>
    <w:rsid w:val="00C356C7"/>
    <w:rsid w:val="00C405EE"/>
    <w:rsid w:val="00C413EB"/>
    <w:rsid w:val="00C421E4"/>
    <w:rsid w:val="00C439D9"/>
    <w:rsid w:val="00C4496F"/>
    <w:rsid w:val="00C452E8"/>
    <w:rsid w:val="00C457DE"/>
    <w:rsid w:val="00C45831"/>
    <w:rsid w:val="00C47C0C"/>
    <w:rsid w:val="00C5021B"/>
    <w:rsid w:val="00C52554"/>
    <w:rsid w:val="00C5382A"/>
    <w:rsid w:val="00C53A98"/>
    <w:rsid w:val="00C5502C"/>
    <w:rsid w:val="00C55051"/>
    <w:rsid w:val="00C55551"/>
    <w:rsid w:val="00C55B29"/>
    <w:rsid w:val="00C570E1"/>
    <w:rsid w:val="00C60175"/>
    <w:rsid w:val="00C60B7D"/>
    <w:rsid w:val="00C60DF0"/>
    <w:rsid w:val="00C6277A"/>
    <w:rsid w:val="00C63568"/>
    <w:rsid w:val="00C65111"/>
    <w:rsid w:val="00C66927"/>
    <w:rsid w:val="00C677F3"/>
    <w:rsid w:val="00C71604"/>
    <w:rsid w:val="00C71ACC"/>
    <w:rsid w:val="00C72BD1"/>
    <w:rsid w:val="00C72C0D"/>
    <w:rsid w:val="00C732C8"/>
    <w:rsid w:val="00C7422A"/>
    <w:rsid w:val="00C76594"/>
    <w:rsid w:val="00C76900"/>
    <w:rsid w:val="00C76971"/>
    <w:rsid w:val="00C76B4B"/>
    <w:rsid w:val="00C770DE"/>
    <w:rsid w:val="00C7723D"/>
    <w:rsid w:val="00C778E5"/>
    <w:rsid w:val="00C77E82"/>
    <w:rsid w:val="00C80452"/>
    <w:rsid w:val="00C80B7A"/>
    <w:rsid w:val="00C8238F"/>
    <w:rsid w:val="00C83B7E"/>
    <w:rsid w:val="00C83BFC"/>
    <w:rsid w:val="00C85FD2"/>
    <w:rsid w:val="00C863BF"/>
    <w:rsid w:val="00C86BE8"/>
    <w:rsid w:val="00C87867"/>
    <w:rsid w:val="00C91582"/>
    <w:rsid w:val="00C915C4"/>
    <w:rsid w:val="00C93B84"/>
    <w:rsid w:val="00C95A4D"/>
    <w:rsid w:val="00C960D4"/>
    <w:rsid w:val="00C9614A"/>
    <w:rsid w:val="00C96179"/>
    <w:rsid w:val="00C96905"/>
    <w:rsid w:val="00CA0E97"/>
    <w:rsid w:val="00CA1641"/>
    <w:rsid w:val="00CA1C0B"/>
    <w:rsid w:val="00CA29BE"/>
    <w:rsid w:val="00CA2A43"/>
    <w:rsid w:val="00CA335E"/>
    <w:rsid w:val="00CA3669"/>
    <w:rsid w:val="00CA46A2"/>
    <w:rsid w:val="00CA50F1"/>
    <w:rsid w:val="00CA6364"/>
    <w:rsid w:val="00CB1439"/>
    <w:rsid w:val="00CB1F73"/>
    <w:rsid w:val="00CB20D2"/>
    <w:rsid w:val="00CB2A68"/>
    <w:rsid w:val="00CB32E9"/>
    <w:rsid w:val="00CB63E0"/>
    <w:rsid w:val="00CB72B0"/>
    <w:rsid w:val="00CB7B1F"/>
    <w:rsid w:val="00CC00A8"/>
    <w:rsid w:val="00CC0630"/>
    <w:rsid w:val="00CC1830"/>
    <w:rsid w:val="00CC197B"/>
    <w:rsid w:val="00CC2099"/>
    <w:rsid w:val="00CC22A1"/>
    <w:rsid w:val="00CC3E9C"/>
    <w:rsid w:val="00CC413F"/>
    <w:rsid w:val="00CC424D"/>
    <w:rsid w:val="00CC525B"/>
    <w:rsid w:val="00CC599E"/>
    <w:rsid w:val="00CC7156"/>
    <w:rsid w:val="00CC7F60"/>
    <w:rsid w:val="00CD05AE"/>
    <w:rsid w:val="00CD2CD7"/>
    <w:rsid w:val="00CD380F"/>
    <w:rsid w:val="00CD493E"/>
    <w:rsid w:val="00CD4DAE"/>
    <w:rsid w:val="00CD556B"/>
    <w:rsid w:val="00CD5DC0"/>
    <w:rsid w:val="00CD65BC"/>
    <w:rsid w:val="00CD7726"/>
    <w:rsid w:val="00CE0E1C"/>
    <w:rsid w:val="00CE2C47"/>
    <w:rsid w:val="00CE42A4"/>
    <w:rsid w:val="00CE4630"/>
    <w:rsid w:val="00CE5611"/>
    <w:rsid w:val="00CE5881"/>
    <w:rsid w:val="00CE6194"/>
    <w:rsid w:val="00CE6FEA"/>
    <w:rsid w:val="00CE714B"/>
    <w:rsid w:val="00CE72FE"/>
    <w:rsid w:val="00CE73CF"/>
    <w:rsid w:val="00CE7E1A"/>
    <w:rsid w:val="00CF13C8"/>
    <w:rsid w:val="00CF2EE6"/>
    <w:rsid w:val="00CF63F2"/>
    <w:rsid w:val="00CF697F"/>
    <w:rsid w:val="00CF6D74"/>
    <w:rsid w:val="00CF7339"/>
    <w:rsid w:val="00CF74F6"/>
    <w:rsid w:val="00CF7562"/>
    <w:rsid w:val="00D00843"/>
    <w:rsid w:val="00D00906"/>
    <w:rsid w:val="00D00F73"/>
    <w:rsid w:val="00D0209F"/>
    <w:rsid w:val="00D02869"/>
    <w:rsid w:val="00D02F66"/>
    <w:rsid w:val="00D03657"/>
    <w:rsid w:val="00D03957"/>
    <w:rsid w:val="00D06435"/>
    <w:rsid w:val="00D072B8"/>
    <w:rsid w:val="00D102EC"/>
    <w:rsid w:val="00D10F61"/>
    <w:rsid w:val="00D1212A"/>
    <w:rsid w:val="00D12309"/>
    <w:rsid w:val="00D12897"/>
    <w:rsid w:val="00D1296C"/>
    <w:rsid w:val="00D13D6D"/>
    <w:rsid w:val="00D15530"/>
    <w:rsid w:val="00D1652E"/>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A8B"/>
    <w:rsid w:val="00D344CB"/>
    <w:rsid w:val="00D34E06"/>
    <w:rsid w:val="00D35530"/>
    <w:rsid w:val="00D357BB"/>
    <w:rsid w:val="00D361F0"/>
    <w:rsid w:val="00D36452"/>
    <w:rsid w:val="00D37747"/>
    <w:rsid w:val="00D403B8"/>
    <w:rsid w:val="00D41924"/>
    <w:rsid w:val="00D429BD"/>
    <w:rsid w:val="00D441A1"/>
    <w:rsid w:val="00D4517B"/>
    <w:rsid w:val="00D463D4"/>
    <w:rsid w:val="00D46414"/>
    <w:rsid w:val="00D47DAF"/>
    <w:rsid w:val="00D5008B"/>
    <w:rsid w:val="00D51C53"/>
    <w:rsid w:val="00D52628"/>
    <w:rsid w:val="00D52804"/>
    <w:rsid w:val="00D55453"/>
    <w:rsid w:val="00D5578C"/>
    <w:rsid w:val="00D558D2"/>
    <w:rsid w:val="00D56F5E"/>
    <w:rsid w:val="00D575A6"/>
    <w:rsid w:val="00D57E7D"/>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0194"/>
    <w:rsid w:val="00D91701"/>
    <w:rsid w:val="00D9250A"/>
    <w:rsid w:val="00D92F8D"/>
    <w:rsid w:val="00D93510"/>
    <w:rsid w:val="00D9457B"/>
    <w:rsid w:val="00D945F9"/>
    <w:rsid w:val="00D948CE"/>
    <w:rsid w:val="00DA15B2"/>
    <w:rsid w:val="00DA1B95"/>
    <w:rsid w:val="00DA33D5"/>
    <w:rsid w:val="00DA4ACE"/>
    <w:rsid w:val="00DA528A"/>
    <w:rsid w:val="00DA5ACE"/>
    <w:rsid w:val="00DA7097"/>
    <w:rsid w:val="00DB0A4C"/>
    <w:rsid w:val="00DB2DA4"/>
    <w:rsid w:val="00DB3671"/>
    <w:rsid w:val="00DB3D4E"/>
    <w:rsid w:val="00DB5942"/>
    <w:rsid w:val="00DC07A4"/>
    <w:rsid w:val="00DC0ADF"/>
    <w:rsid w:val="00DC19B8"/>
    <w:rsid w:val="00DC267A"/>
    <w:rsid w:val="00DC2C71"/>
    <w:rsid w:val="00DC2CAC"/>
    <w:rsid w:val="00DC5898"/>
    <w:rsid w:val="00DC68AB"/>
    <w:rsid w:val="00DD0068"/>
    <w:rsid w:val="00DD3D32"/>
    <w:rsid w:val="00DD40A3"/>
    <w:rsid w:val="00DD51A6"/>
    <w:rsid w:val="00DE0203"/>
    <w:rsid w:val="00DE1368"/>
    <w:rsid w:val="00DE39CD"/>
    <w:rsid w:val="00DE3C70"/>
    <w:rsid w:val="00DE45CF"/>
    <w:rsid w:val="00DE4BD5"/>
    <w:rsid w:val="00DE5889"/>
    <w:rsid w:val="00DE5D07"/>
    <w:rsid w:val="00DE7741"/>
    <w:rsid w:val="00DF0BDD"/>
    <w:rsid w:val="00DF0D2E"/>
    <w:rsid w:val="00DF319C"/>
    <w:rsid w:val="00DF331E"/>
    <w:rsid w:val="00DF43F2"/>
    <w:rsid w:val="00DF65EC"/>
    <w:rsid w:val="00DF74C9"/>
    <w:rsid w:val="00E013C6"/>
    <w:rsid w:val="00E01879"/>
    <w:rsid w:val="00E02606"/>
    <w:rsid w:val="00E0327C"/>
    <w:rsid w:val="00E0341F"/>
    <w:rsid w:val="00E036BE"/>
    <w:rsid w:val="00E04BFB"/>
    <w:rsid w:val="00E04C1C"/>
    <w:rsid w:val="00E05051"/>
    <w:rsid w:val="00E0598C"/>
    <w:rsid w:val="00E05A95"/>
    <w:rsid w:val="00E06063"/>
    <w:rsid w:val="00E06F45"/>
    <w:rsid w:val="00E074AD"/>
    <w:rsid w:val="00E10AC8"/>
    <w:rsid w:val="00E1140A"/>
    <w:rsid w:val="00E119A6"/>
    <w:rsid w:val="00E12E05"/>
    <w:rsid w:val="00E14CDB"/>
    <w:rsid w:val="00E14D4A"/>
    <w:rsid w:val="00E157C9"/>
    <w:rsid w:val="00E157F1"/>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41F7C"/>
    <w:rsid w:val="00E42985"/>
    <w:rsid w:val="00E42F6B"/>
    <w:rsid w:val="00E43495"/>
    <w:rsid w:val="00E450AF"/>
    <w:rsid w:val="00E47D89"/>
    <w:rsid w:val="00E47FA8"/>
    <w:rsid w:val="00E5145F"/>
    <w:rsid w:val="00E51692"/>
    <w:rsid w:val="00E51702"/>
    <w:rsid w:val="00E52723"/>
    <w:rsid w:val="00E53382"/>
    <w:rsid w:val="00E538EB"/>
    <w:rsid w:val="00E53AE7"/>
    <w:rsid w:val="00E5479C"/>
    <w:rsid w:val="00E55B66"/>
    <w:rsid w:val="00E55DB5"/>
    <w:rsid w:val="00E56AD1"/>
    <w:rsid w:val="00E57980"/>
    <w:rsid w:val="00E61333"/>
    <w:rsid w:val="00E63B4E"/>
    <w:rsid w:val="00E642D9"/>
    <w:rsid w:val="00E6726D"/>
    <w:rsid w:val="00E679A2"/>
    <w:rsid w:val="00E711EA"/>
    <w:rsid w:val="00E71224"/>
    <w:rsid w:val="00E739F6"/>
    <w:rsid w:val="00E73B8F"/>
    <w:rsid w:val="00E7420B"/>
    <w:rsid w:val="00E758A2"/>
    <w:rsid w:val="00E75DC1"/>
    <w:rsid w:val="00E76C0F"/>
    <w:rsid w:val="00E77220"/>
    <w:rsid w:val="00E77BCC"/>
    <w:rsid w:val="00E808C8"/>
    <w:rsid w:val="00E812E3"/>
    <w:rsid w:val="00E81BCC"/>
    <w:rsid w:val="00E821C8"/>
    <w:rsid w:val="00E82327"/>
    <w:rsid w:val="00E82CF5"/>
    <w:rsid w:val="00E82FAE"/>
    <w:rsid w:val="00E83FEA"/>
    <w:rsid w:val="00E87B5F"/>
    <w:rsid w:val="00E91D7B"/>
    <w:rsid w:val="00E928DB"/>
    <w:rsid w:val="00E95C4F"/>
    <w:rsid w:val="00EA1207"/>
    <w:rsid w:val="00EA15B7"/>
    <w:rsid w:val="00EA2C49"/>
    <w:rsid w:val="00EA420E"/>
    <w:rsid w:val="00EA794D"/>
    <w:rsid w:val="00EB10E9"/>
    <w:rsid w:val="00EB1F25"/>
    <w:rsid w:val="00EB2D0F"/>
    <w:rsid w:val="00EB3234"/>
    <w:rsid w:val="00EB362D"/>
    <w:rsid w:val="00EB3A60"/>
    <w:rsid w:val="00EB3C2E"/>
    <w:rsid w:val="00EB3DF2"/>
    <w:rsid w:val="00EB40A2"/>
    <w:rsid w:val="00EB4653"/>
    <w:rsid w:val="00EB5786"/>
    <w:rsid w:val="00EB6102"/>
    <w:rsid w:val="00EB6654"/>
    <w:rsid w:val="00EB6D3F"/>
    <w:rsid w:val="00EB7202"/>
    <w:rsid w:val="00EB750E"/>
    <w:rsid w:val="00EC108B"/>
    <w:rsid w:val="00EC2CF2"/>
    <w:rsid w:val="00EC3B37"/>
    <w:rsid w:val="00EC61DF"/>
    <w:rsid w:val="00EC624C"/>
    <w:rsid w:val="00EC6A2E"/>
    <w:rsid w:val="00EC6B5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2587"/>
    <w:rsid w:val="00EE2BB1"/>
    <w:rsid w:val="00EE5275"/>
    <w:rsid w:val="00EE5316"/>
    <w:rsid w:val="00EE5944"/>
    <w:rsid w:val="00EE5F1E"/>
    <w:rsid w:val="00EE6832"/>
    <w:rsid w:val="00EE6911"/>
    <w:rsid w:val="00EF0014"/>
    <w:rsid w:val="00EF0184"/>
    <w:rsid w:val="00EF0572"/>
    <w:rsid w:val="00EF1F5E"/>
    <w:rsid w:val="00EF5D14"/>
    <w:rsid w:val="00EF60D7"/>
    <w:rsid w:val="00EF665A"/>
    <w:rsid w:val="00F00529"/>
    <w:rsid w:val="00F00A92"/>
    <w:rsid w:val="00F01090"/>
    <w:rsid w:val="00F02840"/>
    <w:rsid w:val="00F0369B"/>
    <w:rsid w:val="00F0612C"/>
    <w:rsid w:val="00F06D3C"/>
    <w:rsid w:val="00F0785C"/>
    <w:rsid w:val="00F11461"/>
    <w:rsid w:val="00F11C49"/>
    <w:rsid w:val="00F13C3C"/>
    <w:rsid w:val="00F14E89"/>
    <w:rsid w:val="00F151E3"/>
    <w:rsid w:val="00F15BCA"/>
    <w:rsid w:val="00F164C1"/>
    <w:rsid w:val="00F16798"/>
    <w:rsid w:val="00F16B27"/>
    <w:rsid w:val="00F1703E"/>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49A6"/>
    <w:rsid w:val="00F34F9C"/>
    <w:rsid w:val="00F35F01"/>
    <w:rsid w:val="00F37B0F"/>
    <w:rsid w:val="00F407AA"/>
    <w:rsid w:val="00F41D32"/>
    <w:rsid w:val="00F420C5"/>
    <w:rsid w:val="00F421C7"/>
    <w:rsid w:val="00F42AEA"/>
    <w:rsid w:val="00F42C5F"/>
    <w:rsid w:val="00F42DF0"/>
    <w:rsid w:val="00F4311C"/>
    <w:rsid w:val="00F4374C"/>
    <w:rsid w:val="00F45A9E"/>
    <w:rsid w:val="00F474EA"/>
    <w:rsid w:val="00F47630"/>
    <w:rsid w:val="00F50ABF"/>
    <w:rsid w:val="00F50D3C"/>
    <w:rsid w:val="00F50DF4"/>
    <w:rsid w:val="00F510E3"/>
    <w:rsid w:val="00F5161D"/>
    <w:rsid w:val="00F51C9F"/>
    <w:rsid w:val="00F52F74"/>
    <w:rsid w:val="00F5333A"/>
    <w:rsid w:val="00F5448A"/>
    <w:rsid w:val="00F57036"/>
    <w:rsid w:val="00F5751C"/>
    <w:rsid w:val="00F57ABC"/>
    <w:rsid w:val="00F57AC5"/>
    <w:rsid w:val="00F60D09"/>
    <w:rsid w:val="00F60EBA"/>
    <w:rsid w:val="00F61013"/>
    <w:rsid w:val="00F61840"/>
    <w:rsid w:val="00F61923"/>
    <w:rsid w:val="00F630A8"/>
    <w:rsid w:val="00F66926"/>
    <w:rsid w:val="00F670BD"/>
    <w:rsid w:val="00F70445"/>
    <w:rsid w:val="00F70B05"/>
    <w:rsid w:val="00F718DB"/>
    <w:rsid w:val="00F71D83"/>
    <w:rsid w:val="00F72A75"/>
    <w:rsid w:val="00F72C67"/>
    <w:rsid w:val="00F735C0"/>
    <w:rsid w:val="00F73614"/>
    <w:rsid w:val="00F73B67"/>
    <w:rsid w:val="00F778C6"/>
    <w:rsid w:val="00F77ADC"/>
    <w:rsid w:val="00F81A75"/>
    <w:rsid w:val="00F827C2"/>
    <w:rsid w:val="00F84854"/>
    <w:rsid w:val="00F84918"/>
    <w:rsid w:val="00F86446"/>
    <w:rsid w:val="00F86721"/>
    <w:rsid w:val="00F86CA8"/>
    <w:rsid w:val="00F8744A"/>
    <w:rsid w:val="00F90562"/>
    <w:rsid w:val="00F9283D"/>
    <w:rsid w:val="00F953B6"/>
    <w:rsid w:val="00F95E3B"/>
    <w:rsid w:val="00F9739D"/>
    <w:rsid w:val="00F979A2"/>
    <w:rsid w:val="00F97B22"/>
    <w:rsid w:val="00FA0EC3"/>
    <w:rsid w:val="00FA1589"/>
    <w:rsid w:val="00FA1592"/>
    <w:rsid w:val="00FA1FBD"/>
    <w:rsid w:val="00FA231F"/>
    <w:rsid w:val="00FA29D0"/>
    <w:rsid w:val="00FA3555"/>
    <w:rsid w:val="00FA4025"/>
    <w:rsid w:val="00FA449E"/>
    <w:rsid w:val="00FA44E4"/>
    <w:rsid w:val="00FA5067"/>
    <w:rsid w:val="00FA5682"/>
    <w:rsid w:val="00FA60AA"/>
    <w:rsid w:val="00FA60C8"/>
    <w:rsid w:val="00FA7F14"/>
    <w:rsid w:val="00FB0C8A"/>
    <w:rsid w:val="00FB0F41"/>
    <w:rsid w:val="00FB149C"/>
    <w:rsid w:val="00FB39C6"/>
    <w:rsid w:val="00FB616B"/>
    <w:rsid w:val="00FB6367"/>
    <w:rsid w:val="00FB73DB"/>
    <w:rsid w:val="00FC2D5B"/>
    <w:rsid w:val="00FC2DA9"/>
    <w:rsid w:val="00FC3350"/>
    <w:rsid w:val="00FC60C5"/>
    <w:rsid w:val="00FC6A8B"/>
    <w:rsid w:val="00FC76F4"/>
    <w:rsid w:val="00FD0FFE"/>
    <w:rsid w:val="00FD1D84"/>
    <w:rsid w:val="00FD416D"/>
    <w:rsid w:val="00FD4300"/>
    <w:rsid w:val="00FD4EF0"/>
    <w:rsid w:val="00FD5550"/>
    <w:rsid w:val="00FD6C74"/>
    <w:rsid w:val="00FD72EE"/>
    <w:rsid w:val="00FD762A"/>
    <w:rsid w:val="00FE195E"/>
    <w:rsid w:val="00FE62A3"/>
    <w:rsid w:val="00FE670F"/>
    <w:rsid w:val="00FE6975"/>
    <w:rsid w:val="00FF03BC"/>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87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2655303">
      <w:bodyDiv w:val="1"/>
      <w:marLeft w:val="0"/>
      <w:marRight w:val="0"/>
      <w:marTop w:val="0"/>
      <w:marBottom w:val="0"/>
      <w:divBdr>
        <w:top w:val="none" w:sz="0" w:space="0" w:color="auto"/>
        <w:left w:val="none" w:sz="0" w:space="0" w:color="auto"/>
        <w:bottom w:val="none" w:sz="0" w:space="0" w:color="auto"/>
        <w:right w:val="none" w:sz="0" w:space="0" w:color="auto"/>
      </w:divBdr>
    </w:div>
    <w:div w:id="764493995">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5924708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992780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11567157">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752121979">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2733</Words>
  <Characters>15580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dc:description/>
  <cp:lastModifiedBy>Ofinno (Fasil)</cp:lastModifiedBy>
  <cp:revision>174</cp:revision>
  <dcterms:created xsi:type="dcterms:W3CDTF">2025-05-07T13:54:00Z</dcterms:created>
  <dcterms:modified xsi:type="dcterms:W3CDTF">2025-05-08T17:02:00Z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